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18" w:rsidRPr="00000118" w:rsidRDefault="00000118" w:rsidP="00000118">
      <w:pPr>
        <w:suppressAutoHyphens/>
        <w:autoSpaceDN w:val="0"/>
        <w:spacing w:line="500" w:lineRule="exact"/>
        <w:jc w:val="center"/>
        <w:textAlignment w:val="baseline"/>
        <w:rPr>
          <w:rFonts w:ascii="標楷體" w:eastAsia="標楷體" w:hAnsi="標楷體" w:cs="Times New Roman"/>
          <w:b/>
          <w:color w:val="000000"/>
          <w:kern w:val="3"/>
          <w:sz w:val="32"/>
          <w:szCs w:val="32"/>
        </w:rPr>
      </w:pPr>
      <w:r w:rsidRPr="00000118">
        <w:rPr>
          <w:rFonts w:ascii="標楷體" w:eastAsia="標楷體" w:hAnsi="標楷體" w:cs="Times New Roman"/>
          <w:b/>
          <w:color w:val="000000"/>
          <w:kern w:val="3"/>
          <w:sz w:val="32"/>
          <w:szCs w:val="32"/>
        </w:rPr>
        <w:t>國立臺灣海洋大學校務基金約聘研究人員契約書</w:t>
      </w:r>
    </w:p>
    <w:p w:rsidR="00000118" w:rsidRDefault="00000118" w:rsidP="00000118">
      <w:pPr>
        <w:suppressAutoHyphens/>
        <w:autoSpaceDN w:val="0"/>
        <w:spacing w:line="320" w:lineRule="exact"/>
        <w:jc w:val="both"/>
        <w:textAlignment w:val="baseline"/>
        <w:rPr>
          <w:rFonts w:ascii="標楷體" w:eastAsia="標楷體" w:hAnsi="標楷體" w:cs="Times New Roman"/>
          <w:color w:val="000000"/>
          <w:kern w:val="3"/>
        </w:rPr>
      </w:pPr>
    </w:p>
    <w:p w:rsidR="00FC01CC" w:rsidRPr="00FC01CC" w:rsidRDefault="00FC01CC" w:rsidP="00000118">
      <w:pPr>
        <w:suppressAutoHyphens/>
        <w:autoSpaceDN w:val="0"/>
        <w:spacing w:line="320" w:lineRule="exact"/>
        <w:jc w:val="both"/>
        <w:textAlignment w:val="baseline"/>
        <w:rPr>
          <w:rFonts w:ascii="標楷體" w:eastAsia="標楷體" w:hAnsi="標楷體" w:cs="Times New Roman"/>
          <w:color w:val="000000"/>
          <w:kern w:val="3"/>
        </w:rPr>
      </w:pPr>
    </w:p>
    <w:p w:rsidR="00000118" w:rsidRPr="00000118" w:rsidRDefault="00000118" w:rsidP="00000118">
      <w:pPr>
        <w:suppressAutoHyphens/>
        <w:autoSpaceDN w:val="0"/>
        <w:spacing w:line="320" w:lineRule="exact"/>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 xml:space="preserve">         國立臺灣海洋大學(以下簡稱甲方） </w:t>
      </w:r>
    </w:p>
    <w:p w:rsidR="00000118" w:rsidRPr="00000118" w:rsidRDefault="00000118" w:rsidP="00000118">
      <w:pPr>
        <w:suppressAutoHyphens/>
        <w:autoSpaceDN w:val="0"/>
        <w:spacing w:line="320" w:lineRule="exact"/>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立契約人</w:t>
      </w:r>
      <w:r w:rsidR="003757BE">
        <w:rPr>
          <w:rFonts w:ascii="標楷體" w:eastAsia="標楷體" w:hAnsi="標楷體" w:cs="Times New Roman"/>
          <w:color w:val="000000"/>
          <w:kern w:val="3"/>
        </w:rPr>
        <w:t xml:space="preserve">                  </w:t>
      </w:r>
      <w:r w:rsidRPr="00000118">
        <w:rPr>
          <w:rFonts w:ascii="標楷體" w:eastAsia="標楷體" w:hAnsi="標楷體" w:cs="Times New Roman"/>
          <w:color w:val="000000"/>
          <w:kern w:val="3"/>
        </w:rPr>
        <w:t>雙方同意訂立契約條款如下，以資共同遵守履行：</w:t>
      </w:r>
    </w:p>
    <w:p w:rsidR="00000118" w:rsidRPr="00000118" w:rsidRDefault="00000118" w:rsidP="00000118">
      <w:pPr>
        <w:suppressAutoHyphens/>
        <w:autoSpaceDN w:val="0"/>
        <w:spacing w:line="320" w:lineRule="exact"/>
        <w:ind w:left="1620" w:hanging="1800"/>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 xml:space="preserve">          </w:t>
      </w:r>
      <w:r w:rsidRPr="003757BE">
        <w:rPr>
          <w:rFonts w:ascii="標楷體" w:eastAsia="標楷體" w:hAnsi="標楷體" w:cs="Times New Roman"/>
          <w:color w:val="000000"/>
          <w:kern w:val="3"/>
          <w:u w:val="single"/>
        </w:rPr>
        <w:t xml:space="preserve"> </w:t>
      </w:r>
      <w:r w:rsidRPr="006F26BC">
        <w:rPr>
          <w:rFonts w:ascii="標楷體" w:eastAsia="標楷體" w:hAnsi="標楷體" w:cs="Times New Roman"/>
          <w:color w:val="000000"/>
          <w:kern w:val="3"/>
          <w:u w:val="single"/>
        </w:rPr>
        <w:t xml:space="preserve">     </w:t>
      </w:r>
      <w:r w:rsidR="003757BE">
        <w:rPr>
          <w:rFonts w:ascii="標楷體" w:eastAsia="標楷體" w:hAnsi="標楷體" w:cs="Times New Roman" w:hint="eastAsia"/>
          <w:color w:val="000000"/>
          <w:kern w:val="3"/>
          <w:u w:val="single"/>
        </w:rPr>
        <w:t xml:space="preserve"> </w:t>
      </w:r>
      <w:r w:rsidRPr="006F26BC">
        <w:rPr>
          <w:rFonts w:ascii="標楷體" w:eastAsia="標楷體" w:hAnsi="標楷體" w:cs="Times New Roman"/>
          <w:color w:val="000000"/>
          <w:kern w:val="3"/>
          <w:u w:val="single"/>
        </w:rPr>
        <w:t xml:space="preserve">          </w:t>
      </w:r>
      <w:r w:rsidRPr="00000118">
        <w:rPr>
          <w:rFonts w:ascii="標楷體" w:eastAsia="標楷體" w:hAnsi="標楷體" w:cs="Times New Roman"/>
          <w:color w:val="000000"/>
          <w:kern w:val="3"/>
        </w:rPr>
        <w:t xml:space="preserve">(以下簡稱乙方）     </w:t>
      </w:r>
    </w:p>
    <w:p w:rsidR="00000118" w:rsidRPr="00000118" w:rsidRDefault="00000118" w:rsidP="00000118">
      <w:pPr>
        <w:suppressAutoHyphens/>
        <w:autoSpaceDN w:val="0"/>
        <w:spacing w:line="420" w:lineRule="exact"/>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一、契約期間：</w:t>
      </w:r>
    </w:p>
    <w:p w:rsidR="00000118" w:rsidRPr="00000118" w:rsidRDefault="00000118" w:rsidP="00000118">
      <w:pPr>
        <w:suppressAutoHyphens/>
        <w:autoSpaceDN w:val="0"/>
        <w:spacing w:line="420" w:lineRule="exact"/>
        <w:ind w:left="540"/>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甲方自</w:t>
      </w:r>
      <w:r w:rsidRPr="006F26BC">
        <w:rPr>
          <w:rFonts w:ascii="標楷體" w:eastAsia="標楷體" w:hAnsi="標楷體" w:cs="Times New Roman"/>
          <w:color w:val="000000"/>
          <w:kern w:val="3"/>
          <w:u w:val="single"/>
        </w:rPr>
        <w:t xml:space="preserve">   </w:t>
      </w:r>
      <w:r w:rsidRPr="00000118">
        <w:rPr>
          <w:rFonts w:ascii="標楷體" w:eastAsia="標楷體" w:hAnsi="標楷體" w:cs="Times New Roman"/>
          <w:color w:val="000000"/>
          <w:kern w:val="3"/>
        </w:rPr>
        <w:t>年</w:t>
      </w:r>
      <w:r w:rsidRPr="006F26BC">
        <w:rPr>
          <w:rFonts w:ascii="標楷體" w:eastAsia="標楷體" w:hAnsi="標楷體" w:cs="Times New Roman"/>
          <w:color w:val="000000"/>
          <w:kern w:val="3"/>
          <w:u w:val="single"/>
        </w:rPr>
        <w:t xml:space="preserve"> </w:t>
      </w:r>
      <w:r w:rsidR="006F26BC">
        <w:rPr>
          <w:rFonts w:ascii="標楷體" w:eastAsia="標楷體" w:hAnsi="標楷體" w:cs="Times New Roman" w:hint="eastAsia"/>
          <w:color w:val="000000"/>
          <w:kern w:val="3"/>
          <w:u w:val="single"/>
        </w:rPr>
        <w:t xml:space="preserve"> </w:t>
      </w:r>
      <w:r w:rsidRPr="006F26BC">
        <w:rPr>
          <w:rFonts w:ascii="標楷體" w:eastAsia="標楷體" w:hAnsi="標楷體" w:cs="Times New Roman"/>
          <w:color w:val="000000"/>
          <w:kern w:val="3"/>
          <w:u w:val="single"/>
        </w:rPr>
        <w:t xml:space="preserve"> </w:t>
      </w:r>
      <w:r w:rsidRPr="00000118">
        <w:rPr>
          <w:rFonts w:ascii="標楷體" w:eastAsia="標楷體" w:hAnsi="標楷體" w:cs="Times New Roman"/>
          <w:color w:val="000000"/>
          <w:kern w:val="3"/>
        </w:rPr>
        <w:t>月</w:t>
      </w:r>
      <w:r w:rsidRPr="006F26BC">
        <w:rPr>
          <w:rFonts w:ascii="標楷體" w:eastAsia="標楷體" w:hAnsi="標楷體" w:cs="Times New Roman"/>
          <w:color w:val="000000"/>
          <w:kern w:val="3"/>
          <w:u w:val="single"/>
        </w:rPr>
        <w:t xml:space="preserve"> </w:t>
      </w:r>
      <w:r w:rsidR="006F26BC">
        <w:rPr>
          <w:rFonts w:ascii="標楷體" w:eastAsia="標楷體" w:hAnsi="標楷體" w:cs="Times New Roman" w:hint="eastAsia"/>
          <w:color w:val="000000"/>
          <w:kern w:val="3"/>
          <w:u w:val="single"/>
        </w:rPr>
        <w:t xml:space="preserve"> </w:t>
      </w:r>
      <w:r w:rsidRPr="006F26BC">
        <w:rPr>
          <w:rFonts w:ascii="標楷體" w:eastAsia="標楷體" w:hAnsi="標楷體" w:cs="Times New Roman"/>
          <w:color w:val="000000"/>
          <w:kern w:val="3"/>
          <w:u w:val="single"/>
        </w:rPr>
        <w:t xml:space="preserve"> </w:t>
      </w:r>
      <w:r w:rsidRPr="00000118">
        <w:rPr>
          <w:rFonts w:ascii="標楷體" w:eastAsia="標楷體" w:hAnsi="標楷體" w:cs="Times New Roman"/>
          <w:color w:val="000000"/>
          <w:kern w:val="3"/>
        </w:rPr>
        <w:t>日起，至</w:t>
      </w:r>
      <w:r w:rsidR="006F26BC" w:rsidRPr="006F26BC">
        <w:rPr>
          <w:rFonts w:ascii="標楷體" w:eastAsia="標楷體" w:hAnsi="標楷體" w:cs="Times New Roman"/>
          <w:color w:val="000000"/>
          <w:kern w:val="3"/>
          <w:u w:val="single"/>
        </w:rPr>
        <w:t xml:space="preserve"> </w:t>
      </w:r>
      <w:r w:rsidR="006F26BC">
        <w:rPr>
          <w:rFonts w:ascii="標楷體" w:eastAsia="標楷體" w:hAnsi="標楷體" w:cs="Times New Roman" w:hint="eastAsia"/>
          <w:color w:val="000000"/>
          <w:kern w:val="3"/>
          <w:u w:val="single"/>
        </w:rPr>
        <w:t xml:space="preserve"> </w:t>
      </w:r>
      <w:r w:rsidR="006F26BC" w:rsidRPr="006F26BC">
        <w:rPr>
          <w:rFonts w:ascii="標楷體" w:eastAsia="標楷體" w:hAnsi="標楷體" w:cs="Times New Roman"/>
          <w:color w:val="000000"/>
          <w:kern w:val="3"/>
          <w:u w:val="single"/>
        </w:rPr>
        <w:t xml:space="preserve"> </w:t>
      </w:r>
      <w:r w:rsidRPr="00000118">
        <w:rPr>
          <w:rFonts w:ascii="標楷體" w:eastAsia="標楷體" w:hAnsi="標楷體" w:cs="Times New Roman"/>
          <w:color w:val="000000"/>
          <w:kern w:val="3"/>
        </w:rPr>
        <w:t>年</w:t>
      </w:r>
      <w:r w:rsidR="006F26BC" w:rsidRPr="006F26BC">
        <w:rPr>
          <w:rFonts w:ascii="標楷體" w:eastAsia="標楷體" w:hAnsi="標楷體" w:cs="Times New Roman"/>
          <w:color w:val="000000"/>
          <w:kern w:val="3"/>
          <w:u w:val="single"/>
        </w:rPr>
        <w:t xml:space="preserve"> </w:t>
      </w:r>
      <w:r w:rsidR="006F26BC">
        <w:rPr>
          <w:rFonts w:ascii="標楷體" w:eastAsia="標楷體" w:hAnsi="標楷體" w:cs="Times New Roman" w:hint="eastAsia"/>
          <w:color w:val="000000"/>
          <w:kern w:val="3"/>
          <w:u w:val="single"/>
        </w:rPr>
        <w:t xml:space="preserve"> </w:t>
      </w:r>
      <w:r w:rsidR="006F26BC" w:rsidRPr="006F26BC">
        <w:rPr>
          <w:rFonts w:ascii="標楷體" w:eastAsia="標楷體" w:hAnsi="標楷體" w:cs="Times New Roman"/>
          <w:color w:val="000000"/>
          <w:kern w:val="3"/>
          <w:u w:val="single"/>
        </w:rPr>
        <w:t xml:space="preserve"> </w:t>
      </w:r>
      <w:r w:rsidRPr="00000118">
        <w:rPr>
          <w:rFonts w:ascii="標楷體" w:eastAsia="標楷體" w:hAnsi="標楷體" w:cs="Times New Roman"/>
          <w:color w:val="000000"/>
          <w:kern w:val="3"/>
        </w:rPr>
        <w:t>月</w:t>
      </w:r>
      <w:r w:rsidR="006F26BC" w:rsidRPr="006F26BC">
        <w:rPr>
          <w:rFonts w:ascii="標楷體" w:eastAsia="標楷體" w:hAnsi="標楷體" w:cs="Times New Roman"/>
          <w:color w:val="000000"/>
          <w:kern w:val="3"/>
          <w:u w:val="single"/>
        </w:rPr>
        <w:t xml:space="preserve"> </w:t>
      </w:r>
      <w:r w:rsidR="006F26BC">
        <w:rPr>
          <w:rFonts w:ascii="標楷體" w:eastAsia="標楷體" w:hAnsi="標楷體" w:cs="Times New Roman" w:hint="eastAsia"/>
          <w:color w:val="000000"/>
          <w:kern w:val="3"/>
          <w:u w:val="single"/>
        </w:rPr>
        <w:t xml:space="preserve"> </w:t>
      </w:r>
      <w:r w:rsidR="006F26BC" w:rsidRPr="006F26BC">
        <w:rPr>
          <w:rFonts w:ascii="標楷體" w:eastAsia="標楷體" w:hAnsi="標楷體" w:cs="Times New Roman"/>
          <w:color w:val="000000"/>
          <w:kern w:val="3"/>
          <w:u w:val="single"/>
        </w:rPr>
        <w:t xml:space="preserve"> </w:t>
      </w:r>
      <w:r w:rsidRPr="00000118">
        <w:rPr>
          <w:rFonts w:ascii="標楷體" w:eastAsia="標楷體" w:hAnsi="標楷體" w:cs="Times New Roman"/>
          <w:color w:val="000000"/>
          <w:kern w:val="3"/>
        </w:rPr>
        <w:t>日止，僱用乙方為</w:t>
      </w:r>
      <w:r w:rsidRPr="006F26BC">
        <w:rPr>
          <w:rFonts w:ascii="標楷體" w:eastAsia="標楷體" w:hAnsi="標楷體" w:cs="Times New Roman"/>
          <w:color w:val="000000"/>
          <w:kern w:val="3"/>
          <w:u w:val="single"/>
        </w:rPr>
        <w:t xml:space="preserve">             </w:t>
      </w:r>
      <w:r w:rsidRPr="00000118">
        <w:rPr>
          <w:rFonts w:ascii="標楷體" w:eastAsia="標楷體" w:hAnsi="標楷體" w:cs="Times New Roman"/>
          <w:color w:val="000000"/>
          <w:kern w:val="3"/>
        </w:rPr>
        <w:t>。</w:t>
      </w:r>
    </w:p>
    <w:p w:rsidR="00000118" w:rsidRPr="00000118" w:rsidRDefault="00000118" w:rsidP="00000118">
      <w:pPr>
        <w:suppressAutoHyphens/>
        <w:autoSpaceDN w:val="0"/>
        <w:spacing w:line="420" w:lineRule="exact"/>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二、工作項目：</w:t>
      </w:r>
    </w:p>
    <w:p w:rsidR="00000118" w:rsidRPr="00000118" w:rsidRDefault="00000118" w:rsidP="00000118">
      <w:pPr>
        <w:suppressAutoHyphens/>
        <w:autoSpaceDN w:val="0"/>
        <w:spacing w:line="420" w:lineRule="exact"/>
        <w:ind w:left="540" w:hanging="77"/>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 xml:space="preserve">乙方接受甲方之指導監督，從事                                                </w:t>
      </w:r>
    </w:p>
    <w:p w:rsidR="003757BE" w:rsidRDefault="00000118" w:rsidP="00000118">
      <w:pPr>
        <w:suppressAutoHyphens/>
        <w:autoSpaceDN w:val="0"/>
        <w:spacing w:line="420" w:lineRule="exact"/>
        <w:ind w:left="540" w:hanging="77"/>
        <w:jc w:val="both"/>
        <w:textAlignment w:val="baseline"/>
        <w:rPr>
          <w:rFonts w:ascii="標楷體" w:eastAsia="標楷體" w:hAnsi="標楷體" w:cs="Times New Roman"/>
          <w:color w:val="000000"/>
          <w:kern w:val="3"/>
        </w:rPr>
      </w:pPr>
      <w:r w:rsidRPr="003757BE">
        <w:rPr>
          <w:rFonts w:ascii="標楷體" w:eastAsia="標楷體" w:hAnsi="標楷體" w:cs="Times New Roman"/>
          <w:color w:val="000000"/>
          <w:kern w:val="3"/>
          <w:u w:val="single"/>
        </w:rPr>
        <w:t xml:space="preserve">                                                     </w:t>
      </w:r>
      <w:r w:rsidRPr="00000118">
        <w:rPr>
          <w:rFonts w:ascii="標楷體" w:eastAsia="標楷體" w:hAnsi="標楷體" w:cs="Times New Roman"/>
          <w:color w:val="000000"/>
          <w:kern w:val="3"/>
        </w:rPr>
        <w:t>等有關工作及</w:t>
      </w:r>
    </w:p>
    <w:p w:rsidR="00000118" w:rsidRPr="00000118" w:rsidRDefault="00000118" w:rsidP="00000118">
      <w:pPr>
        <w:suppressAutoHyphens/>
        <w:autoSpaceDN w:val="0"/>
        <w:spacing w:line="420" w:lineRule="exact"/>
        <w:ind w:left="540" w:hanging="77"/>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其他交辦事項。</w:t>
      </w:r>
    </w:p>
    <w:p w:rsidR="00000118" w:rsidRPr="00000118" w:rsidRDefault="00000118" w:rsidP="00000118">
      <w:pPr>
        <w:suppressAutoHyphens/>
        <w:autoSpaceDN w:val="0"/>
        <w:spacing w:line="420" w:lineRule="exact"/>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三、工作地點：</w:t>
      </w:r>
    </w:p>
    <w:p w:rsidR="00000118" w:rsidRPr="00000118" w:rsidRDefault="00000118" w:rsidP="00000118">
      <w:pPr>
        <w:suppressAutoHyphens/>
        <w:autoSpaceDN w:val="0"/>
        <w:spacing w:line="420" w:lineRule="exact"/>
        <w:textAlignment w:val="baseline"/>
        <w:rPr>
          <w:rFonts w:ascii="Calibri" w:eastAsia="新細明體" w:hAnsi="Calibri" w:cs="Times New Roman"/>
          <w:kern w:val="3"/>
        </w:rPr>
      </w:pPr>
      <w:r w:rsidRPr="00000118">
        <w:rPr>
          <w:rFonts w:ascii="標楷體" w:eastAsia="標楷體" w:hAnsi="標楷體" w:cs="Times New Roman"/>
          <w:color w:val="000000"/>
          <w:kern w:val="3"/>
        </w:rPr>
        <w:t xml:space="preserve">    乙方勞務提供之工作地點為</w:t>
      </w:r>
      <w:r w:rsidRPr="003757BE">
        <w:rPr>
          <w:rFonts w:ascii="標楷體" w:eastAsia="標楷體" w:hAnsi="標楷體" w:cs="Times New Roman"/>
          <w:color w:val="000000"/>
          <w:kern w:val="3"/>
          <w:u w:val="single"/>
        </w:rPr>
        <w:t xml:space="preserve">         </w:t>
      </w:r>
      <w:r w:rsidR="003757BE">
        <w:rPr>
          <w:rFonts w:ascii="標楷體" w:eastAsia="標楷體" w:hAnsi="標楷體" w:cs="Times New Roman" w:hint="eastAsia"/>
          <w:color w:val="000000"/>
          <w:kern w:val="3"/>
          <w:u w:val="single"/>
        </w:rPr>
        <w:t xml:space="preserve">        </w:t>
      </w:r>
      <w:r w:rsidRPr="003757BE">
        <w:rPr>
          <w:rFonts w:ascii="標楷體" w:eastAsia="標楷體" w:hAnsi="標楷體" w:cs="Times New Roman"/>
          <w:color w:val="000000"/>
          <w:kern w:val="3"/>
          <w:u w:val="single"/>
        </w:rPr>
        <w:t xml:space="preserve">          </w:t>
      </w:r>
      <w:r w:rsidRPr="00000118">
        <w:rPr>
          <w:rFonts w:ascii="Calibri" w:eastAsia="新細明體" w:hAnsi="Calibri" w:cs="Times New Roman"/>
          <w:kern w:val="3"/>
        </w:rPr>
        <w:fldChar w:fldCharType="begin"/>
      </w:r>
      <w:r w:rsidRPr="00000118">
        <w:rPr>
          <w:rFonts w:ascii="Calibri" w:eastAsia="新細明體" w:hAnsi="Calibri" w:cs="Times New Roman"/>
          <w:kern w:val="3"/>
        </w:rPr>
        <w:instrText xml:space="preserve"> MERGEFIELD </w:instrText>
      </w:r>
      <w:r w:rsidRPr="00000118">
        <w:rPr>
          <w:rFonts w:ascii="Calibri" w:eastAsia="新細明體" w:hAnsi="Calibri" w:cs="Times New Roman"/>
          <w:kern w:val="3"/>
        </w:rPr>
        <w:instrText>單</w:instrText>
      </w:r>
      <w:r w:rsidRPr="00000118">
        <w:rPr>
          <w:rFonts w:ascii="Calibri" w:eastAsia="新細明體" w:hAnsi="Calibri" w:cs="Times New Roman"/>
          <w:kern w:val="3"/>
        </w:rPr>
        <w:instrText>_______</w:instrText>
      </w:r>
      <w:r w:rsidRPr="00000118">
        <w:rPr>
          <w:rFonts w:ascii="Calibri" w:eastAsia="新細明體" w:hAnsi="Calibri" w:cs="Times New Roman"/>
          <w:kern w:val="3"/>
        </w:rPr>
        <w:instrText>位</w:instrText>
      </w:r>
      <w:r w:rsidRPr="00000118">
        <w:rPr>
          <w:rFonts w:ascii="Calibri" w:eastAsia="新細明體" w:hAnsi="Calibri" w:cs="Times New Roman"/>
          <w:kern w:val="3"/>
        </w:rPr>
        <w:instrText xml:space="preserve"> </w:instrText>
      </w:r>
      <w:r w:rsidRPr="00000118">
        <w:rPr>
          <w:rFonts w:ascii="Calibri" w:eastAsia="新細明體" w:hAnsi="Calibri" w:cs="Times New Roman"/>
          <w:kern w:val="3"/>
        </w:rPr>
        <w:fldChar w:fldCharType="end"/>
      </w:r>
      <w:r w:rsidRPr="00000118">
        <w:rPr>
          <w:rFonts w:ascii="標楷體" w:eastAsia="標楷體" w:hAnsi="標楷體" w:cs="Times New Roman"/>
          <w:color w:val="000000"/>
          <w:kern w:val="3"/>
        </w:rPr>
        <w:t>。</w:t>
      </w:r>
    </w:p>
    <w:p w:rsidR="00000118" w:rsidRPr="00000118" w:rsidRDefault="00000118" w:rsidP="00000118">
      <w:pPr>
        <w:suppressAutoHyphens/>
        <w:autoSpaceDN w:val="0"/>
        <w:spacing w:line="420" w:lineRule="exact"/>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四、工作時間：</w:t>
      </w:r>
    </w:p>
    <w:p w:rsidR="00853381" w:rsidRDefault="00000118" w:rsidP="00853381">
      <w:pPr>
        <w:suppressAutoHyphens/>
        <w:autoSpaceDN w:val="0"/>
        <w:spacing w:line="280" w:lineRule="exact"/>
        <w:ind w:leftChars="150" w:left="1130" w:hanging="77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(一）乙方正常工作時間依甲方規定辦理，每日不超過八小時，每二週不超過</w:t>
      </w:r>
    </w:p>
    <w:p w:rsidR="00000118" w:rsidRPr="00000118" w:rsidRDefault="00000118" w:rsidP="00853381">
      <w:pPr>
        <w:suppressAutoHyphens/>
        <w:autoSpaceDN w:val="0"/>
        <w:spacing w:line="280" w:lineRule="exact"/>
        <w:ind w:leftChars="400" w:left="1730" w:hanging="77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 xml:space="preserve">八十四小時，但甲方得視業務需要採輪班制或調整每日上下班時間。 </w:t>
      </w:r>
    </w:p>
    <w:p w:rsidR="00853381" w:rsidRDefault="00000118" w:rsidP="00853381">
      <w:pPr>
        <w:suppressAutoHyphens/>
        <w:autoSpaceDN w:val="0"/>
        <w:spacing w:line="280" w:lineRule="exact"/>
        <w:ind w:leftChars="150" w:left="1130" w:hanging="77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(二）因天災、事變或突發事件，必須延長工作時間或停止例假、休假(紀念</w:t>
      </w:r>
    </w:p>
    <w:p w:rsidR="00853381" w:rsidRDefault="00000118" w:rsidP="00853381">
      <w:pPr>
        <w:suppressAutoHyphens/>
        <w:autoSpaceDN w:val="0"/>
        <w:spacing w:line="280" w:lineRule="exact"/>
        <w:ind w:leftChars="400" w:left="1730" w:hanging="77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日)、特別休假而照常工作者，工資加倍發給；事後並給予適當之補假</w:t>
      </w:r>
    </w:p>
    <w:p w:rsidR="00000118" w:rsidRPr="00000118" w:rsidRDefault="00000118" w:rsidP="00853381">
      <w:pPr>
        <w:suppressAutoHyphens/>
        <w:autoSpaceDN w:val="0"/>
        <w:spacing w:line="280" w:lineRule="exact"/>
        <w:ind w:leftChars="400" w:left="1730" w:hanging="77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休息。</w:t>
      </w:r>
    </w:p>
    <w:p w:rsidR="00853381" w:rsidRDefault="00000118" w:rsidP="00853381">
      <w:pPr>
        <w:suppressAutoHyphens/>
        <w:autoSpaceDN w:val="0"/>
        <w:spacing w:line="280" w:lineRule="exact"/>
        <w:ind w:leftChars="150" w:left="1130" w:hanging="77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(三）甲方如因經費受限，於請求乙方延長工時服務時，乙方同意以補休假方</w:t>
      </w:r>
    </w:p>
    <w:p w:rsidR="00000118" w:rsidRPr="00000118" w:rsidRDefault="00000118" w:rsidP="00853381">
      <w:pPr>
        <w:suppressAutoHyphens/>
        <w:autoSpaceDN w:val="0"/>
        <w:spacing w:line="280" w:lineRule="exact"/>
        <w:ind w:leftChars="400" w:left="1730" w:hanging="77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式處理，不另支給延長工時之工資。</w:t>
      </w:r>
    </w:p>
    <w:p w:rsidR="00000118" w:rsidRPr="00000118" w:rsidRDefault="00000118" w:rsidP="00000118">
      <w:pPr>
        <w:suppressAutoHyphens/>
        <w:autoSpaceDN w:val="0"/>
        <w:spacing w:line="420" w:lineRule="exact"/>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五、差假：參照甲方編制內專任研究人員之規定辦理。</w:t>
      </w:r>
    </w:p>
    <w:p w:rsidR="00000118" w:rsidRPr="00000118" w:rsidRDefault="00000118" w:rsidP="00000118">
      <w:pPr>
        <w:suppressAutoHyphens/>
        <w:autoSpaceDN w:val="0"/>
        <w:spacing w:line="420" w:lineRule="exact"/>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六、工資：</w:t>
      </w:r>
    </w:p>
    <w:p w:rsidR="00000118" w:rsidRPr="00000118" w:rsidRDefault="00000118" w:rsidP="00000118">
      <w:pPr>
        <w:suppressAutoHyphens/>
        <w:autoSpaceDN w:val="0"/>
        <w:spacing w:line="280" w:lineRule="exact"/>
        <w:ind w:left="432" w:hanging="12"/>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甲方每月給付乙方新台幣</w:t>
      </w:r>
      <w:r w:rsidRPr="003757BE">
        <w:rPr>
          <w:rFonts w:ascii="Calibri" w:eastAsia="新細明體" w:hAnsi="Calibri" w:cs="Times New Roman"/>
          <w:kern w:val="3"/>
          <w:u w:val="single"/>
        </w:rPr>
        <w:fldChar w:fldCharType="begin"/>
      </w:r>
      <w:r w:rsidRPr="003757BE">
        <w:rPr>
          <w:rFonts w:ascii="Calibri" w:eastAsia="新細明體" w:hAnsi="Calibri" w:cs="Times New Roman"/>
          <w:kern w:val="3"/>
          <w:u w:val="single"/>
        </w:rPr>
        <w:instrText xml:space="preserve"> MERGEFIELD </w:instrText>
      </w:r>
      <w:r w:rsidRPr="003757BE">
        <w:rPr>
          <w:rFonts w:ascii="Calibri" w:eastAsia="新細明體" w:hAnsi="Calibri" w:cs="Times New Roman"/>
          <w:kern w:val="3"/>
          <w:u w:val="single"/>
        </w:rPr>
        <w:instrText>薪資</w:instrText>
      </w:r>
      <w:r w:rsidRPr="003757BE">
        <w:rPr>
          <w:rFonts w:ascii="Calibri" w:eastAsia="新細明體" w:hAnsi="Calibri" w:cs="Times New Roman"/>
          <w:kern w:val="3"/>
          <w:u w:val="single"/>
        </w:rPr>
        <w:instrText xml:space="preserve"> </w:instrText>
      </w:r>
      <w:r w:rsidRPr="003757BE">
        <w:rPr>
          <w:rFonts w:ascii="Calibri" w:eastAsia="新細明體" w:hAnsi="Calibri" w:cs="Times New Roman"/>
          <w:kern w:val="3"/>
          <w:u w:val="single"/>
        </w:rPr>
        <w:fldChar w:fldCharType="separate"/>
      </w:r>
      <w:r w:rsidRPr="003757BE">
        <w:rPr>
          <w:rFonts w:ascii="Calibri" w:eastAsia="新細明體" w:hAnsi="Calibri" w:cs="Times New Roman"/>
          <w:kern w:val="3"/>
          <w:u w:val="single"/>
        </w:rPr>
        <w:t xml:space="preserve"> </w:t>
      </w:r>
      <w:r w:rsidRPr="003757BE">
        <w:rPr>
          <w:rFonts w:ascii="Calibri" w:eastAsia="新細明體" w:hAnsi="Calibri" w:cs="Times New Roman"/>
          <w:kern w:val="3"/>
          <w:u w:val="single"/>
        </w:rPr>
        <w:fldChar w:fldCharType="end"/>
      </w:r>
      <w:r w:rsidRPr="003757BE">
        <w:rPr>
          <w:rFonts w:ascii="標楷體" w:eastAsia="標楷體" w:hAnsi="標楷體" w:cs="Times New Roman"/>
          <w:color w:val="000000"/>
          <w:kern w:val="3"/>
          <w:u w:val="single"/>
        </w:rPr>
        <w:t xml:space="preserve">       </w:t>
      </w:r>
      <w:r w:rsidRPr="00000118">
        <w:rPr>
          <w:rFonts w:ascii="標楷體" w:eastAsia="標楷體" w:hAnsi="標楷體" w:cs="Times New Roman"/>
          <w:color w:val="000000"/>
          <w:kern w:val="3"/>
        </w:rPr>
        <w:t>元(</w:t>
      </w:r>
      <w:r w:rsidRPr="003757BE">
        <w:rPr>
          <w:rFonts w:ascii="標楷體" w:eastAsia="標楷體" w:hAnsi="標楷體" w:cs="Times New Roman"/>
          <w:color w:val="000000"/>
          <w:kern w:val="3"/>
          <w:u w:val="single"/>
        </w:rPr>
        <w:t xml:space="preserve">    </w:t>
      </w:r>
      <w:r w:rsidRPr="00000118">
        <w:rPr>
          <w:rFonts w:ascii="Calibri" w:eastAsia="新細明體" w:hAnsi="Calibri" w:cs="Times New Roman"/>
          <w:kern w:val="3"/>
        </w:rPr>
        <w:fldChar w:fldCharType="begin"/>
      </w:r>
      <w:r w:rsidRPr="00000118">
        <w:rPr>
          <w:rFonts w:ascii="Calibri" w:eastAsia="新細明體" w:hAnsi="Calibri" w:cs="Times New Roman"/>
          <w:kern w:val="3"/>
        </w:rPr>
        <w:instrText xml:space="preserve"> MERGEFIELD </w:instrText>
      </w:r>
      <w:r w:rsidRPr="00000118">
        <w:rPr>
          <w:rFonts w:ascii="Calibri" w:eastAsia="新細明體" w:hAnsi="Calibri" w:cs="Times New Roman"/>
          <w:kern w:val="3"/>
        </w:rPr>
        <w:instrText>薪點</w:instrText>
      </w:r>
      <w:r w:rsidRPr="00000118">
        <w:rPr>
          <w:rFonts w:ascii="Calibri" w:eastAsia="新細明體" w:hAnsi="Calibri" w:cs="Times New Roman"/>
          <w:kern w:val="3"/>
        </w:rPr>
        <w:instrText xml:space="preserve"> </w:instrText>
      </w:r>
      <w:r w:rsidRPr="00000118">
        <w:rPr>
          <w:rFonts w:ascii="Calibri" w:eastAsia="新細明體" w:hAnsi="Calibri" w:cs="Times New Roman"/>
          <w:kern w:val="3"/>
        </w:rPr>
        <w:fldChar w:fldCharType="end"/>
      </w:r>
      <w:r w:rsidRPr="00000118">
        <w:rPr>
          <w:rFonts w:ascii="標楷體" w:eastAsia="標楷體" w:hAnsi="標楷體" w:cs="Times New Roman"/>
          <w:color w:val="000000"/>
          <w:kern w:val="3"/>
        </w:rPr>
        <w:t>薪點），於每月5日前(遇例假日順延）一次發放當月之工資，且甲方不得預扣乙方工資作為違約金或賠償費用。</w:t>
      </w:r>
    </w:p>
    <w:p w:rsidR="00000118" w:rsidRPr="00000118" w:rsidRDefault="00000118" w:rsidP="00000118">
      <w:pPr>
        <w:suppressAutoHyphens/>
        <w:autoSpaceDN w:val="0"/>
        <w:spacing w:line="420" w:lineRule="exact"/>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七、迴避進用：</w:t>
      </w:r>
    </w:p>
    <w:p w:rsidR="00000118" w:rsidRPr="00000118" w:rsidRDefault="00000118" w:rsidP="00000118">
      <w:pPr>
        <w:suppressAutoHyphens/>
        <w:autoSpaceDN w:val="0"/>
        <w:spacing w:line="280" w:lineRule="exact"/>
        <w:ind w:left="432" w:hanging="1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乙方不得為首長或所任單位主管之配偶及三親等以內血親、姻親。</w:t>
      </w:r>
    </w:p>
    <w:p w:rsidR="00000118" w:rsidRPr="00000118" w:rsidRDefault="00000118" w:rsidP="00000118">
      <w:pPr>
        <w:suppressAutoHyphens/>
        <w:autoSpaceDN w:val="0"/>
        <w:spacing w:line="280" w:lineRule="exact"/>
        <w:ind w:left="432" w:hanging="12"/>
        <w:jc w:val="both"/>
        <w:textAlignment w:val="baseline"/>
        <w:rPr>
          <w:rFonts w:ascii="標楷體" w:eastAsia="標楷體" w:hAnsi="標楷體" w:cs="Times New Roman"/>
          <w:b/>
          <w:color w:val="000000"/>
          <w:kern w:val="3"/>
        </w:rPr>
      </w:pPr>
      <w:r w:rsidRPr="00000118">
        <w:rPr>
          <w:rFonts w:ascii="標楷體" w:eastAsia="標楷體" w:hAnsi="標楷體" w:cs="Times New Roman"/>
          <w:b/>
          <w:color w:val="000000"/>
          <w:kern w:val="3"/>
        </w:rPr>
        <w:t>乙方承諾(如後附具結書）非屬前項應迴避進用之人員，如有違反，或有不實情事，致使甲方誤信而有損害之虞者，甲方得依勞動基準法第十二條第一項第一款或第四款規定終止契約。</w:t>
      </w:r>
    </w:p>
    <w:p w:rsidR="00000118" w:rsidRPr="00000118" w:rsidRDefault="00000118" w:rsidP="00000118">
      <w:pPr>
        <w:suppressAutoHyphens/>
        <w:autoSpaceDN w:val="0"/>
        <w:spacing w:line="420" w:lineRule="exact"/>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八、契約終止與資遣：</w:t>
      </w:r>
    </w:p>
    <w:p w:rsidR="00000118" w:rsidRPr="00000118" w:rsidRDefault="00000118" w:rsidP="00000118">
      <w:pPr>
        <w:suppressAutoHyphens/>
        <w:autoSpaceDN w:val="0"/>
        <w:spacing w:line="280" w:lineRule="exact"/>
        <w:ind w:left="432" w:hanging="12"/>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乙方</w:t>
      </w:r>
      <w:r w:rsidRPr="00000118">
        <w:rPr>
          <w:rFonts w:ascii="Calibri" w:eastAsia="標楷體" w:hAnsi="Calibri" w:cs="Times New Roman"/>
          <w:color w:val="000000"/>
          <w:kern w:val="3"/>
        </w:rPr>
        <w:t>涉及國立大學校務基金進用研究人員及工作人員實施原則第六點第一項各款規定情事，甲方得終止契約；涉及國立大學校務基金進用研究人員及工作人員實施原則第七點各款規定情事</w:t>
      </w:r>
      <w:r w:rsidRPr="00000118">
        <w:rPr>
          <w:rFonts w:ascii="標楷體" w:eastAsia="標楷體" w:hAnsi="標楷體" w:cs="Times New Roman"/>
          <w:color w:val="000000"/>
          <w:kern w:val="3"/>
        </w:rPr>
        <w:t>，當然暫時予以停止契約執行。</w:t>
      </w:r>
    </w:p>
    <w:p w:rsidR="00000118" w:rsidRPr="00000118" w:rsidRDefault="00000118" w:rsidP="00000118">
      <w:pPr>
        <w:suppressAutoHyphens/>
        <w:autoSpaceDN w:val="0"/>
        <w:spacing w:line="280" w:lineRule="exact"/>
        <w:ind w:left="432" w:hanging="1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甲方依法資遣乙方或終止本契約時，依勞動基準法或勞工退休金條例及相關規定辦理。</w:t>
      </w:r>
    </w:p>
    <w:p w:rsidR="00000118" w:rsidRPr="00000118" w:rsidRDefault="00000118" w:rsidP="00000118">
      <w:pPr>
        <w:suppressAutoHyphens/>
        <w:autoSpaceDN w:val="0"/>
        <w:spacing w:line="280" w:lineRule="exact"/>
        <w:ind w:left="433" w:hanging="426"/>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九、退休：</w:t>
      </w:r>
    </w:p>
    <w:p w:rsidR="00000118" w:rsidRPr="00000118" w:rsidRDefault="00000118" w:rsidP="00853381">
      <w:pPr>
        <w:suppressAutoHyphens/>
        <w:autoSpaceDN w:val="0"/>
        <w:spacing w:line="280" w:lineRule="exact"/>
        <w:ind w:left="765" w:hanging="425"/>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(一)甲方依勞工退休金條例第七條第二項及第十四條第二項規定，依乙方每</w:t>
      </w:r>
      <w:r w:rsidRPr="00000118">
        <w:rPr>
          <w:rFonts w:ascii="標楷體" w:eastAsia="標楷體" w:hAnsi="標楷體" w:cs="Times New Roman"/>
          <w:color w:val="000000"/>
          <w:kern w:val="3"/>
        </w:rPr>
        <w:lastRenderedPageBreak/>
        <w:t>月薪資(勞工退休金月提繳工資分級表)6%提繳至退休金專戶；乙方得在其每月工資6%範圍內，自願提繳至退休金專戶。乙方自願提繳部分，得自當年度個人綜合所得總額中全數扣除。</w:t>
      </w:r>
    </w:p>
    <w:p w:rsidR="00853381" w:rsidRDefault="00000118" w:rsidP="00853381">
      <w:pPr>
        <w:suppressAutoHyphens/>
        <w:autoSpaceDN w:val="0"/>
        <w:snapToGrid w:val="0"/>
        <w:ind w:leftChars="100" w:left="797" w:hanging="557"/>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（二）乙方若未具適用勞工退休金條例提繳退休金資格者，則比照「各機關學</w:t>
      </w:r>
    </w:p>
    <w:p w:rsidR="00000118" w:rsidRPr="00000118" w:rsidRDefault="00000118" w:rsidP="00853381">
      <w:pPr>
        <w:suppressAutoHyphens/>
        <w:autoSpaceDN w:val="0"/>
        <w:snapToGrid w:val="0"/>
        <w:ind w:leftChars="380" w:left="1469" w:hanging="557"/>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校聘僱人員離職儲金給與辦法」之規定，提繳離職儲金。</w:t>
      </w:r>
    </w:p>
    <w:p w:rsidR="00853381" w:rsidRDefault="00000118" w:rsidP="00853381">
      <w:pPr>
        <w:suppressAutoHyphens/>
        <w:autoSpaceDN w:val="0"/>
        <w:snapToGrid w:val="0"/>
        <w:ind w:left="784" w:hanging="557"/>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（三）退休金之請領方式及給與標準，依勞工退休金條例及其施行細則之規定</w:t>
      </w:r>
    </w:p>
    <w:p w:rsidR="00000118" w:rsidRPr="00000118" w:rsidRDefault="00000118" w:rsidP="00853381">
      <w:pPr>
        <w:suppressAutoHyphens/>
        <w:autoSpaceDN w:val="0"/>
        <w:snapToGrid w:val="0"/>
        <w:ind w:left="1464" w:hanging="557"/>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辦理。</w:t>
      </w:r>
    </w:p>
    <w:p w:rsidR="00F9662C" w:rsidRDefault="00000118" w:rsidP="00000118">
      <w:pPr>
        <w:suppressAutoHyphens/>
        <w:autoSpaceDN w:val="0"/>
        <w:snapToGrid w:val="0"/>
        <w:ind w:left="555" w:hanging="557"/>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十、保險：</w:t>
      </w:r>
    </w:p>
    <w:p w:rsidR="00F9662C" w:rsidRDefault="00000118" w:rsidP="00F9662C">
      <w:pPr>
        <w:suppressAutoHyphens/>
        <w:autoSpaceDN w:val="0"/>
        <w:snapToGrid w:val="0"/>
        <w:ind w:left="1011" w:hanging="557"/>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勞工保險、勞工職業災害保險、就業保險、全民健康保險及其他未規定者，</w:t>
      </w:r>
    </w:p>
    <w:p w:rsidR="00000118" w:rsidRPr="00000118" w:rsidRDefault="00000118" w:rsidP="00F9662C">
      <w:pPr>
        <w:suppressAutoHyphens/>
        <w:autoSpaceDN w:val="0"/>
        <w:snapToGrid w:val="0"/>
        <w:ind w:left="1011" w:hanging="557"/>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甲方應依相關法令規定辦理。</w:t>
      </w:r>
    </w:p>
    <w:p w:rsidR="00F9662C" w:rsidRDefault="00000118" w:rsidP="00F9662C">
      <w:pPr>
        <w:suppressAutoHyphens/>
        <w:autoSpaceDN w:val="0"/>
        <w:snapToGrid w:val="0"/>
        <w:ind w:left="538" w:hanging="538"/>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十一、慰助金：</w:t>
      </w:r>
    </w:p>
    <w:p w:rsidR="00F9662C" w:rsidRDefault="00000118" w:rsidP="00F9662C">
      <w:pPr>
        <w:suppressAutoHyphens/>
        <w:autoSpaceDN w:val="0"/>
        <w:snapToGrid w:val="0"/>
        <w:ind w:leftChars="300" w:left="1258" w:hanging="538"/>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乙方聘期屆滿未獲再聘，且無「國立大學校務基金進用研究人員及工作人</w:t>
      </w:r>
    </w:p>
    <w:p w:rsidR="00F9662C" w:rsidRDefault="00000118" w:rsidP="00F9662C">
      <w:pPr>
        <w:suppressAutoHyphens/>
        <w:autoSpaceDN w:val="0"/>
        <w:snapToGrid w:val="0"/>
        <w:ind w:leftChars="300" w:left="1258" w:hanging="538"/>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員實施原則」第六點及第七點所定情事者，甲方比照勞工退休金條例第十</w:t>
      </w:r>
    </w:p>
    <w:p w:rsidR="00000118" w:rsidRPr="00000118" w:rsidRDefault="00000118" w:rsidP="00F9662C">
      <w:pPr>
        <w:suppressAutoHyphens/>
        <w:autoSpaceDN w:val="0"/>
        <w:snapToGrid w:val="0"/>
        <w:ind w:leftChars="300" w:left="1258" w:hanging="538"/>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二條規定，發給慰助金。</w:t>
      </w:r>
    </w:p>
    <w:p w:rsidR="00000118" w:rsidRPr="00000118" w:rsidRDefault="00000118" w:rsidP="00000118">
      <w:pPr>
        <w:suppressAutoHyphens/>
        <w:autoSpaceDN w:val="0"/>
        <w:spacing w:line="280" w:lineRule="exact"/>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 xml:space="preserve">十二、職業災害及普通傷病補助： </w:t>
      </w:r>
    </w:p>
    <w:p w:rsidR="00000118" w:rsidRPr="00000118" w:rsidRDefault="00000118" w:rsidP="00F9662C">
      <w:pPr>
        <w:suppressAutoHyphens/>
        <w:autoSpaceDN w:val="0"/>
        <w:spacing w:line="280" w:lineRule="exact"/>
        <w:ind w:left="680"/>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甲方應依勞動基準法、勞工職業災害保險及保護法、勞工保險條例、就業保險法及相關規定辦理。</w:t>
      </w:r>
    </w:p>
    <w:p w:rsidR="00000118" w:rsidRPr="00000118" w:rsidRDefault="00000118" w:rsidP="00000118">
      <w:pPr>
        <w:suppressAutoHyphens/>
        <w:autoSpaceDN w:val="0"/>
        <w:spacing w:line="280" w:lineRule="exact"/>
        <w:ind w:left="852" w:hanging="85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十三、獎金及福利：</w:t>
      </w:r>
    </w:p>
    <w:p w:rsidR="00000118" w:rsidRPr="00000118" w:rsidRDefault="00000118" w:rsidP="00F9662C">
      <w:pPr>
        <w:suppressAutoHyphens/>
        <w:autoSpaceDN w:val="0"/>
        <w:spacing w:line="420" w:lineRule="exact"/>
        <w:ind w:leftChars="50" w:left="120" w:firstLine="566"/>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參照甲方專任研究人員相關規定辦理。</w:t>
      </w:r>
    </w:p>
    <w:p w:rsidR="00000118" w:rsidRPr="00000118" w:rsidRDefault="00000118" w:rsidP="00000118">
      <w:pPr>
        <w:suppressAutoHyphens/>
        <w:autoSpaceDN w:val="0"/>
        <w:spacing w:line="420" w:lineRule="exact"/>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十四、考核及獎懲：</w:t>
      </w:r>
    </w:p>
    <w:p w:rsidR="00000118" w:rsidRPr="00000118" w:rsidRDefault="00000118" w:rsidP="00F9662C">
      <w:pPr>
        <w:suppressAutoHyphens/>
        <w:autoSpaceDN w:val="0"/>
        <w:spacing w:line="280" w:lineRule="exact"/>
        <w:ind w:left="749" w:hanging="1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乙方之考核及獎懲，依甲方所訂工作規則或人事規章規定辦理。</w:t>
      </w:r>
    </w:p>
    <w:p w:rsidR="00000118" w:rsidRPr="00000118" w:rsidRDefault="00000118" w:rsidP="00000118">
      <w:pPr>
        <w:suppressAutoHyphens/>
        <w:autoSpaceDN w:val="0"/>
        <w:spacing w:line="420" w:lineRule="exact"/>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 xml:space="preserve">十五、服務與紀律： </w:t>
      </w:r>
    </w:p>
    <w:p w:rsidR="00853381" w:rsidRDefault="00000118" w:rsidP="00853381">
      <w:pPr>
        <w:suppressAutoHyphens/>
        <w:autoSpaceDN w:val="0"/>
        <w:spacing w:line="280" w:lineRule="exact"/>
        <w:ind w:leftChars="250" w:left="1452" w:hanging="85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(一）乙方應遵守甲方訂定工作規則或人事規章，並應謙和、誠實、謹慎、</w:t>
      </w:r>
    </w:p>
    <w:p w:rsidR="00000118" w:rsidRPr="00000118" w:rsidRDefault="00000118" w:rsidP="00853381">
      <w:pPr>
        <w:suppressAutoHyphens/>
        <w:autoSpaceDN w:val="0"/>
        <w:spacing w:line="280" w:lineRule="exact"/>
        <w:ind w:leftChars="500" w:left="2052" w:hanging="85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 xml:space="preserve">主動、積極從事工作。 </w:t>
      </w:r>
    </w:p>
    <w:p w:rsidR="00853381" w:rsidRDefault="00000118" w:rsidP="00853381">
      <w:pPr>
        <w:suppressAutoHyphens/>
        <w:autoSpaceDN w:val="0"/>
        <w:spacing w:line="280" w:lineRule="exact"/>
        <w:ind w:leftChars="250" w:left="1452" w:hanging="85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(二）乙方所獲悉甲方關於營業上、技術上之秘密，不得洩漏，退休或離職</w:t>
      </w:r>
    </w:p>
    <w:p w:rsidR="00000118" w:rsidRPr="00000118" w:rsidRDefault="00000118" w:rsidP="00853381">
      <w:pPr>
        <w:suppressAutoHyphens/>
        <w:autoSpaceDN w:val="0"/>
        <w:spacing w:line="280" w:lineRule="exact"/>
        <w:ind w:leftChars="500" w:left="2052" w:hanging="85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後亦同。</w:t>
      </w:r>
    </w:p>
    <w:p w:rsidR="00000118" w:rsidRPr="00000118" w:rsidRDefault="00000118" w:rsidP="00853381">
      <w:pPr>
        <w:suppressAutoHyphens/>
        <w:autoSpaceDN w:val="0"/>
        <w:spacing w:line="280" w:lineRule="exact"/>
        <w:ind w:leftChars="250" w:left="1452" w:hanging="85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(三）乙方於工作上應接受甲方各級主管之指揮監督。</w:t>
      </w:r>
    </w:p>
    <w:p w:rsidR="00853381" w:rsidRDefault="00000118" w:rsidP="00853381">
      <w:pPr>
        <w:suppressAutoHyphens/>
        <w:autoSpaceDN w:val="0"/>
        <w:spacing w:line="280" w:lineRule="exact"/>
        <w:ind w:leftChars="250" w:left="1452" w:hanging="85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(四）乙方於工作時間內，對於甲方所交付與業務有關之臨時交辦事項，不</w:t>
      </w:r>
    </w:p>
    <w:p w:rsidR="00000118" w:rsidRPr="00000118" w:rsidRDefault="00000118" w:rsidP="00853381">
      <w:pPr>
        <w:suppressAutoHyphens/>
        <w:autoSpaceDN w:val="0"/>
        <w:spacing w:line="280" w:lineRule="exact"/>
        <w:ind w:leftChars="500" w:left="2052" w:hanging="85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得拒絕。</w:t>
      </w:r>
    </w:p>
    <w:p w:rsidR="00000118" w:rsidRPr="00000118" w:rsidRDefault="00000118" w:rsidP="00853381">
      <w:pPr>
        <w:suppressAutoHyphens/>
        <w:autoSpaceDN w:val="0"/>
        <w:spacing w:line="280" w:lineRule="exact"/>
        <w:ind w:leftChars="250" w:left="1452" w:hanging="85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(五）乙方在工作時間內，非經主管允許，不得擅離工作崗位。</w:t>
      </w:r>
    </w:p>
    <w:p w:rsidR="00853381" w:rsidRDefault="00000118" w:rsidP="00853381">
      <w:pPr>
        <w:suppressAutoHyphens/>
        <w:autoSpaceDN w:val="0"/>
        <w:spacing w:line="280" w:lineRule="exact"/>
        <w:ind w:leftChars="250" w:left="1452" w:hanging="85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(六）乙方於工作時間內，不得在校內外入學進修學位、選修學分、兼課及</w:t>
      </w:r>
    </w:p>
    <w:p w:rsidR="00000118" w:rsidRPr="00000118" w:rsidRDefault="00000118" w:rsidP="00853381">
      <w:pPr>
        <w:suppressAutoHyphens/>
        <w:autoSpaceDN w:val="0"/>
        <w:spacing w:line="280" w:lineRule="exact"/>
        <w:ind w:leftChars="500" w:left="2052" w:hanging="85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在校外兼職。</w:t>
      </w:r>
    </w:p>
    <w:p w:rsidR="00000118" w:rsidRPr="00000118" w:rsidRDefault="00000118" w:rsidP="00853381">
      <w:pPr>
        <w:suppressAutoHyphens/>
        <w:autoSpaceDN w:val="0"/>
        <w:spacing w:line="280" w:lineRule="exact"/>
        <w:ind w:leftChars="250" w:left="1452" w:hanging="852"/>
        <w:jc w:val="both"/>
        <w:textAlignment w:val="baseline"/>
        <w:rPr>
          <w:rFonts w:ascii="標楷體" w:eastAsia="標楷體" w:hAnsi="標楷體" w:cs="Times New Roman"/>
          <w:color w:val="000000"/>
          <w:kern w:val="3"/>
        </w:rPr>
      </w:pPr>
      <w:bookmarkStart w:id="0" w:name="OLE_LINK1"/>
      <w:r w:rsidRPr="00000118">
        <w:rPr>
          <w:rFonts w:ascii="標楷體" w:eastAsia="標楷體" w:hAnsi="標楷體" w:cs="Times New Roman"/>
          <w:color w:val="000000"/>
          <w:kern w:val="3"/>
        </w:rPr>
        <w:t>(</w:t>
      </w:r>
      <w:bookmarkEnd w:id="0"/>
      <w:r w:rsidRPr="00000118">
        <w:rPr>
          <w:rFonts w:ascii="標楷體" w:eastAsia="標楷體" w:hAnsi="標楷體" w:cs="Times New Roman"/>
          <w:color w:val="000000"/>
          <w:kern w:val="3"/>
        </w:rPr>
        <w:t>七）乙方應接受甲方舉辦之各種勞工教育、訓練及集會。</w:t>
      </w:r>
    </w:p>
    <w:p w:rsidR="006073CB" w:rsidRPr="00F9662C" w:rsidRDefault="00000118" w:rsidP="00853381">
      <w:pPr>
        <w:suppressAutoHyphens/>
        <w:autoSpaceDN w:val="0"/>
        <w:spacing w:line="280" w:lineRule="exact"/>
        <w:ind w:left="1195" w:hanging="600"/>
        <w:jc w:val="both"/>
        <w:textAlignment w:val="baseline"/>
        <w:rPr>
          <w:rFonts w:ascii="標楷體" w:eastAsia="標楷體" w:hAnsi="標楷體" w:cs="Times New Roman"/>
          <w:color w:val="000000" w:themeColor="text1"/>
          <w:kern w:val="3"/>
        </w:rPr>
      </w:pPr>
      <w:r w:rsidRPr="00000118">
        <w:rPr>
          <w:rFonts w:ascii="標楷體" w:eastAsia="標楷體" w:hAnsi="標楷體" w:cs="Times New Roman"/>
          <w:color w:val="000000"/>
          <w:kern w:val="3"/>
        </w:rPr>
        <w:t>(八）</w:t>
      </w:r>
      <w:r w:rsidR="006073CB" w:rsidRPr="00F9662C">
        <w:rPr>
          <w:rFonts w:ascii="標楷體" w:eastAsia="標楷體" w:hAnsi="標楷體" w:cs="Times New Roman" w:hint="eastAsia"/>
          <w:color w:val="000000" w:themeColor="text1"/>
          <w:kern w:val="3"/>
        </w:rPr>
        <w:t>乙方應遵守性別平等教育法、性別平等工作法、性騷擾防治法、校園性別事件防治準則、校園霸凌防制準則等相關規定。</w:t>
      </w:r>
    </w:p>
    <w:p w:rsidR="00853381" w:rsidRDefault="006073CB" w:rsidP="00853381">
      <w:pPr>
        <w:suppressAutoHyphens/>
        <w:autoSpaceDN w:val="0"/>
        <w:spacing w:line="280" w:lineRule="exact"/>
        <w:ind w:left="1791" w:hanging="600"/>
        <w:jc w:val="both"/>
        <w:textAlignment w:val="baseline"/>
        <w:rPr>
          <w:rFonts w:ascii="標楷體" w:eastAsia="標楷體" w:hAnsi="標楷體" w:cs="Times New Roman"/>
          <w:color w:val="000000" w:themeColor="text1"/>
          <w:kern w:val="3"/>
        </w:rPr>
      </w:pPr>
      <w:r w:rsidRPr="00F9662C">
        <w:rPr>
          <w:rFonts w:ascii="標楷體" w:eastAsia="標楷體" w:hAnsi="標楷體" w:cs="Times New Roman" w:hint="eastAsia"/>
          <w:color w:val="000000" w:themeColor="text1"/>
          <w:kern w:val="3"/>
        </w:rPr>
        <w:t>乙方與未成年學生，在與性或性別有關之人際互動上，不得發展以性</w:t>
      </w:r>
    </w:p>
    <w:p w:rsidR="006073CB" w:rsidRPr="00F9662C" w:rsidRDefault="006073CB" w:rsidP="00853381">
      <w:pPr>
        <w:suppressAutoHyphens/>
        <w:autoSpaceDN w:val="0"/>
        <w:spacing w:line="280" w:lineRule="exact"/>
        <w:ind w:left="1791" w:hanging="600"/>
        <w:jc w:val="both"/>
        <w:textAlignment w:val="baseline"/>
        <w:rPr>
          <w:rFonts w:ascii="標楷體" w:eastAsia="標楷體" w:hAnsi="標楷體" w:cs="Times New Roman"/>
          <w:color w:val="000000" w:themeColor="text1"/>
          <w:kern w:val="3"/>
        </w:rPr>
      </w:pPr>
      <w:r w:rsidRPr="00F9662C">
        <w:rPr>
          <w:rFonts w:ascii="標楷體" w:eastAsia="標楷體" w:hAnsi="標楷體" w:cs="Times New Roman" w:hint="eastAsia"/>
          <w:color w:val="000000" w:themeColor="text1"/>
          <w:kern w:val="3"/>
        </w:rPr>
        <w:t>行為或情感為基礎等有違專業倫理之關係。</w:t>
      </w:r>
    </w:p>
    <w:p w:rsidR="00853381" w:rsidRDefault="006073CB" w:rsidP="00853381">
      <w:pPr>
        <w:suppressAutoHyphens/>
        <w:autoSpaceDN w:val="0"/>
        <w:spacing w:line="280" w:lineRule="exact"/>
        <w:ind w:left="1791" w:hanging="600"/>
        <w:jc w:val="both"/>
        <w:textAlignment w:val="baseline"/>
        <w:rPr>
          <w:rFonts w:ascii="標楷體" w:eastAsia="標楷體" w:hAnsi="標楷體" w:cs="Times New Roman"/>
          <w:color w:val="000000" w:themeColor="text1"/>
          <w:kern w:val="3"/>
        </w:rPr>
      </w:pPr>
      <w:r w:rsidRPr="00F9662C">
        <w:rPr>
          <w:rFonts w:ascii="標楷體" w:eastAsia="標楷體" w:hAnsi="標楷體" w:cs="Times New Roman" w:hint="eastAsia"/>
          <w:color w:val="000000" w:themeColor="text1"/>
          <w:kern w:val="3"/>
        </w:rPr>
        <w:t>乙方於執行教學、指導、訓練、評鑑、管理</w:t>
      </w:r>
      <w:bookmarkStart w:id="1" w:name="_GoBack"/>
      <w:bookmarkEnd w:id="1"/>
      <w:r w:rsidRPr="00F9662C">
        <w:rPr>
          <w:rFonts w:ascii="標楷體" w:eastAsia="標楷體" w:hAnsi="標楷體" w:cs="Times New Roman" w:hint="eastAsia"/>
          <w:color w:val="000000" w:themeColor="text1"/>
          <w:kern w:val="3"/>
        </w:rPr>
        <w:t>、輔導學生或提供學生工</w:t>
      </w:r>
    </w:p>
    <w:p w:rsidR="00853381" w:rsidRDefault="006073CB" w:rsidP="00853381">
      <w:pPr>
        <w:suppressAutoHyphens/>
        <w:autoSpaceDN w:val="0"/>
        <w:spacing w:line="280" w:lineRule="exact"/>
        <w:ind w:left="1791" w:hanging="600"/>
        <w:jc w:val="both"/>
        <w:textAlignment w:val="baseline"/>
        <w:rPr>
          <w:rFonts w:ascii="標楷體" w:eastAsia="標楷體" w:hAnsi="標楷體" w:cs="Times New Roman"/>
          <w:color w:val="000000" w:themeColor="text1"/>
          <w:kern w:val="3"/>
        </w:rPr>
      </w:pPr>
      <w:r w:rsidRPr="00F9662C">
        <w:rPr>
          <w:rFonts w:ascii="標楷體" w:eastAsia="標楷體" w:hAnsi="標楷體" w:cs="Times New Roman" w:hint="eastAsia"/>
          <w:color w:val="000000" w:themeColor="text1"/>
          <w:kern w:val="3"/>
        </w:rPr>
        <w:t>作機會時，與成年學生在與性或性別有關之人際互動上，不得發展以</w:t>
      </w:r>
    </w:p>
    <w:p w:rsidR="00000118" w:rsidRPr="00F9662C" w:rsidRDefault="006073CB" w:rsidP="00853381">
      <w:pPr>
        <w:suppressAutoHyphens/>
        <w:autoSpaceDN w:val="0"/>
        <w:spacing w:line="280" w:lineRule="exact"/>
        <w:ind w:left="1791" w:hanging="600"/>
        <w:jc w:val="both"/>
        <w:textAlignment w:val="baseline"/>
        <w:rPr>
          <w:rFonts w:ascii="標楷體" w:eastAsia="標楷體" w:hAnsi="標楷體" w:cs="Times New Roman"/>
          <w:color w:val="000000" w:themeColor="text1"/>
          <w:kern w:val="3"/>
        </w:rPr>
      </w:pPr>
      <w:r w:rsidRPr="00F9662C">
        <w:rPr>
          <w:rFonts w:ascii="標楷體" w:eastAsia="標楷體" w:hAnsi="標楷體" w:cs="Times New Roman" w:hint="eastAsia"/>
          <w:color w:val="000000" w:themeColor="text1"/>
          <w:kern w:val="3"/>
        </w:rPr>
        <w:t>性行為或情感為基礎等有違專業倫理之關係。</w:t>
      </w:r>
    </w:p>
    <w:p w:rsidR="006073CB" w:rsidRPr="00F9662C" w:rsidRDefault="006073CB" w:rsidP="00853381">
      <w:pPr>
        <w:widowControl/>
        <w:spacing w:line="320" w:lineRule="exact"/>
        <w:ind w:left="1191"/>
        <w:rPr>
          <w:rFonts w:ascii="標楷體" w:eastAsia="標楷體" w:hAnsi="標楷體" w:cs="Osaka−等幅"/>
          <w:color w:val="000000" w:themeColor="text1"/>
          <w:kern w:val="0"/>
          <w:szCs w:val="24"/>
        </w:rPr>
      </w:pPr>
      <w:r w:rsidRPr="00F9662C">
        <w:rPr>
          <w:rFonts w:ascii="標楷體" w:eastAsia="標楷體" w:hAnsi="標楷體" w:hint="eastAsia"/>
          <w:color w:val="000000" w:themeColor="text1"/>
        </w:rPr>
        <w:t>乙方</w:t>
      </w:r>
      <w:r w:rsidRPr="00F9662C">
        <w:rPr>
          <w:rFonts w:ascii="標楷體" w:eastAsia="標楷體" w:hAnsi="標楷體" w:cs="Osaka−等幅" w:hint="eastAsia"/>
          <w:color w:val="000000" w:themeColor="text1"/>
          <w:kern w:val="0"/>
          <w:szCs w:val="24"/>
        </w:rPr>
        <w:t>發現其與學生之關係有違反前二項專業倫理之虞，應主動迴避及陳報學校處理。</w:t>
      </w:r>
    </w:p>
    <w:p w:rsidR="00853381" w:rsidRDefault="006073CB" w:rsidP="00853381">
      <w:pPr>
        <w:suppressAutoHyphens/>
        <w:autoSpaceDN w:val="0"/>
        <w:spacing w:line="280" w:lineRule="exact"/>
        <w:ind w:left="1791" w:hanging="600"/>
        <w:jc w:val="both"/>
        <w:textAlignment w:val="baseline"/>
        <w:rPr>
          <w:rFonts w:ascii="標楷體" w:eastAsia="標楷體" w:hAnsi="標楷體" w:cs="Osaka−等幅"/>
          <w:color w:val="000000" w:themeColor="text1"/>
          <w:kern w:val="0"/>
          <w:szCs w:val="20"/>
        </w:rPr>
      </w:pPr>
      <w:r w:rsidRPr="00F9662C">
        <w:rPr>
          <w:rFonts w:ascii="標楷體" w:eastAsia="標楷體" w:hAnsi="標楷體" w:hint="eastAsia"/>
          <w:color w:val="000000" w:themeColor="text1"/>
        </w:rPr>
        <w:t>乙方</w:t>
      </w:r>
      <w:r w:rsidRPr="00F9662C">
        <w:rPr>
          <w:rFonts w:ascii="標楷體" w:eastAsia="標楷體" w:hAnsi="標楷體" w:cs="Osaka−等幅" w:hint="eastAsia"/>
          <w:color w:val="000000" w:themeColor="text1"/>
          <w:kern w:val="0"/>
          <w:szCs w:val="20"/>
        </w:rPr>
        <w:t>應尊重</w:t>
      </w:r>
      <w:r w:rsidRPr="00F9662C">
        <w:rPr>
          <w:rFonts w:ascii="標楷體" w:eastAsia="標楷體" w:hAnsi="標楷體" w:hint="eastAsia"/>
          <w:color w:val="000000" w:themeColor="text1"/>
        </w:rPr>
        <w:t>他</w:t>
      </w:r>
      <w:r w:rsidRPr="00A624E6">
        <w:rPr>
          <w:rFonts w:ascii="標楷體" w:eastAsia="標楷體" w:hAnsi="標楷體" w:hint="eastAsia"/>
        </w:rPr>
        <w:t>人與自己</w:t>
      </w:r>
      <w:r w:rsidRPr="008B34FB">
        <w:rPr>
          <w:rFonts w:ascii="標楷體" w:eastAsia="標楷體" w:hAnsi="標楷體" w:cs="Osaka−等幅" w:hint="eastAsia"/>
          <w:color w:val="000000"/>
          <w:kern w:val="0"/>
          <w:szCs w:val="20"/>
        </w:rPr>
        <w:t>之性或身體自主，</w:t>
      </w:r>
      <w:r w:rsidRPr="008B34FB">
        <w:rPr>
          <w:rFonts w:ascii="標楷體" w:eastAsia="標楷體" w:hAnsi="標楷體" w:cs="Osaka−等幅" w:hint="eastAsia"/>
          <w:color w:val="000000" w:themeColor="text1"/>
          <w:kern w:val="0"/>
          <w:szCs w:val="20"/>
        </w:rPr>
        <w:t>避免不受歡迎之追求行為，</w:t>
      </w:r>
    </w:p>
    <w:p w:rsidR="006073CB" w:rsidRPr="00853381" w:rsidRDefault="006073CB" w:rsidP="00853381">
      <w:pPr>
        <w:suppressAutoHyphens/>
        <w:autoSpaceDN w:val="0"/>
        <w:spacing w:line="280" w:lineRule="exact"/>
        <w:ind w:left="1791" w:hanging="600"/>
        <w:jc w:val="both"/>
        <w:textAlignment w:val="baseline"/>
        <w:rPr>
          <w:rFonts w:ascii="標楷體" w:eastAsia="標楷體" w:hAnsi="標楷體" w:cs="Osaka−等幅"/>
          <w:color w:val="000000" w:themeColor="text1"/>
          <w:kern w:val="0"/>
          <w:szCs w:val="20"/>
        </w:rPr>
      </w:pPr>
      <w:r w:rsidRPr="008B34FB">
        <w:rPr>
          <w:rFonts w:ascii="標楷體" w:eastAsia="標楷體" w:hAnsi="標楷體" w:cs="Osaka−等幅" w:hint="eastAsia"/>
          <w:color w:val="000000" w:themeColor="text1"/>
          <w:kern w:val="0"/>
          <w:szCs w:val="20"/>
        </w:rPr>
        <w:t>並不得以強制或暴力手段處理與性或性別有關之衝突</w:t>
      </w:r>
      <w:r w:rsidRPr="008B34FB">
        <w:rPr>
          <w:rFonts w:ascii="標楷體" w:eastAsia="標楷體" w:hAnsi="標楷體" w:cs="Osaka−等幅" w:hint="eastAsia"/>
          <w:color w:val="000000"/>
          <w:kern w:val="0"/>
          <w:szCs w:val="20"/>
        </w:rPr>
        <w:t>。</w:t>
      </w:r>
    </w:p>
    <w:p w:rsidR="00000118" w:rsidRPr="00000118" w:rsidRDefault="00000118" w:rsidP="00000118">
      <w:pPr>
        <w:suppressAutoHyphens/>
        <w:autoSpaceDN w:val="0"/>
        <w:spacing w:line="420" w:lineRule="exact"/>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十六、安全衛生：</w:t>
      </w:r>
    </w:p>
    <w:p w:rsidR="00000118" w:rsidRPr="00000118" w:rsidRDefault="00000118" w:rsidP="00853381">
      <w:pPr>
        <w:suppressAutoHyphens/>
        <w:autoSpaceDN w:val="0"/>
        <w:spacing w:line="280" w:lineRule="exact"/>
        <w:ind w:left="721" w:hanging="1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甲、乙雙方應遵守勞工安全衛生法及相關法規規定。</w:t>
      </w:r>
    </w:p>
    <w:p w:rsidR="00000118" w:rsidRPr="00000118" w:rsidRDefault="00000118" w:rsidP="00000118">
      <w:pPr>
        <w:suppressAutoHyphens/>
        <w:autoSpaceDN w:val="0"/>
        <w:spacing w:line="420" w:lineRule="exact"/>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lastRenderedPageBreak/>
        <w:t>十七、權利義務之其他依據：</w:t>
      </w:r>
    </w:p>
    <w:p w:rsidR="00000118" w:rsidRPr="00000118" w:rsidRDefault="00000118" w:rsidP="00F9662C">
      <w:pPr>
        <w:suppressAutoHyphens/>
        <w:autoSpaceDN w:val="0"/>
        <w:spacing w:line="280" w:lineRule="exact"/>
        <w:ind w:left="749" w:hanging="1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甲乙雙方僱用受雇期間之權利義務關係，悉依本契約規定辦理，本契約未規定事項，依甲方工作規則或人事規章或政府有關法令規定辦理。</w:t>
      </w:r>
    </w:p>
    <w:p w:rsidR="00000118" w:rsidRPr="00000118" w:rsidRDefault="00000118" w:rsidP="00000118">
      <w:pPr>
        <w:suppressAutoHyphens/>
        <w:autoSpaceDN w:val="0"/>
        <w:spacing w:line="420" w:lineRule="exact"/>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十八、法令及團體協約之補充效力：</w:t>
      </w:r>
    </w:p>
    <w:p w:rsidR="00000118" w:rsidRPr="00000118" w:rsidRDefault="00000118" w:rsidP="00F9662C">
      <w:pPr>
        <w:suppressAutoHyphens/>
        <w:autoSpaceDN w:val="0"/>
        <w:spacing w:line="280" w:lineRule="exact"/>
        <w:ind w:left="749" w:hanging="12"/>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本契約所規定之事項與團體協約或政府有關法令規定相違背時，依團體協約或有關法令規定辦理。</w:t>
      </w:r>
    </w:p>
    <w:p w:rsidR="00000118" w:rsidRPr="00000118" w:rsidRDefault="00000118" w:rsidP="00000118">
      <w:pPr>
        <w:suppressAutoHyphens/>
        <w:autoSpaceDN w:val="0"/>
        <w:spacing w:line="420" w:lineRule="exact"/>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十九、本契約經雙方同意，得以書面隨時修訂。</w:t>
      </w:r>
    </w:p>
    <w:p w:rsidR="00000118" w:rsidRPr="00000118" w:rsidRDefault="00000118" w:rsidP="00000118">
      <w:pPr>
        <w:suppressAutoHyphens/>
        <w:autoSpaceDN w:val="0"/>
        <w:spacing w:line="420" w:lineRule="exact"/>
        <w:jc w:val="both"/>
        <w:textAlignment w:val="baseline"/>
        <w:rPr>
          <w:rFonts w:ascii="Calibri" w:eastAsia="新細明體" w:hAnsi="Calibri" w:cs="Times New Roman"/>
          <w:kern w:val="3"/>
        </w:rPr>
      </w:pPr>
      <w:r w:rsidRPr="00000118">
        <w:rPr>
          <w:rFonts w:ascii="標楷體" w:eastAsia="標楷體" w:hAnsi="標楷體" w:cs="Times New Roman"/>
          <w:color w:val="000000"/>
          <w:kern w:val="3"/>
        </w:rPr>
        <w:t>二十、本契約書1式4份，雙方各執1份，餘由甲方分別轉存。</w:t>
      </w:r>
    </w:p>
    <w:p w:rsidR="00F9662C" w:rsidRDefault="00F9662C" w:rsidP="00000118">
      <w:pPr>
        <w:suppressAutoHyphens/>
        <w:autoSpaceDN w:val="0"/>
        <w:spacing w:line="420" w:lineRule="exact"/>
        <w:ind w:firstLine="1080"/>
        <w:jc w:val="both"/>
        <w:textAlignment w:val="baseline"/>
        <w:rPr>
          <w:rFonts w:ascii="標楷體" w:eastAsia="標楷體" w:hAnsi="標楷體" w:cs="Times New Roman"/>
          <w:color w:val="000000"/>
          <w:kern w:val="3"/>
        </w:rPr>
      </w:pPr>
    </w:p>
    <w:p w:rsidR="00F9662C" w:rsidRDefault="00F9662C" w:rsidP="00000118">
      <w:pPr>
        <w:suppressAutoHyphens/>
        <w:autoSpaceDN w:val="0"/>
        <w:spacing w:line="420" w:lineRule="exact"/>
        <w:ind w:firstLine="1080"/>
        <w:jc w:val="both"/>
        <w:textAlignment w:val="baseline"/>
        <w:rPr>
          <w:rFonts w:ascii="標楷體" w:eastAsia="標楷體" w:hAnsi="標楷體" w:cs="Times New Roman"/>
          <w:color w:val="000000"/>
          <w:kern w:val="3"/>
        </w:rPr>
      </w:pPr>
    </w:p>
    <w:p w:rsidR="00000118" w:rsidRPr="00000118" w:rsidRDefault="00000118" w:rsidP="00000118">
      <w:pPr>
        <w:suppressAutoHyphens/>
        <w:autoSpaceDN w:val="0"/>
        <w:spacing w:line="420" w:lineRule="exact"/>
        <w:ind w:firstLine="108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 xml:space="preserve">立契約書人： </w:t>
      </w:r>
    </w:p>
    <w:p w:rsidR="00F9662C" w:rsidRDefault="00F9662C" w:rsidP="00000118">
      <w:pPr>
        <w:suppressAutoHyphens/>
        <w:autoSpaceDN w:val="0"/>
        <w:ind w:firstLine="2340"/>
        <w:jc w:val="both"/>
        <w:textAlignment w:val="baseline"/>
        <w:rPr>
          <w:rFonts w:ascii="標楷體" w:eastAsia="標楷體" w:hAnsi="標楷體" w:cs="Times New Roman"/>
          <w:color w:val="000000"/>
          <w:kern w:val="3"/>
        </w:rPr>
      </w:pPr>
    </w:p>
    <w:p w:rsidR="00000118" w:rsidRPr="00000118" w:rsidRDefault="00000118" w:rsidP="00000118">
      <w:pPr>
        <w:suppressAutoHyphens/>
        <w:autoSpaceDN w:val="0"/>
        <w:ind w:firstLine="234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 xml:space="preserve">甲  方：國立臺灣海洋大學                  </w:t>
      </w:r>
      <w:r w:rsidR="00853381">
        <w:rPr>
          <w:rFonts w:ascii="標楷體" w:eastAsia="標楷體" w:hAnsi="標楷體" w:cs="Times New Roman"/>
          <w:color w:val="000000"/>
          <w:kern w:val="3"/>
        </w:rPr>
        <w:t xml:space="preserve"> </w:t>
      </w:r>
      <w:r w:rsidRPr="00000118">
        <w:rPr>
          <w:rFonts w:ascii="標楷體" w:eastAsia="標楷體" w:hAnsi="標楷體" w:cs="Times New Roman"/>
          <w:color w:val="000000"/>
          <w:kern w:val="3"/>
        </w:rPr>
        <w:t xml:space="preserve">(蓋章） </w:t>
      </w:r>
    </w:p>
    <w:p w:rsidR="00000118" w:rsidRPr="00000118" w:rsidRDefault="00000118" w:rsidP="00000118">
      <w:pPr>
        <w:suppressAutoHyphens/>
        <w:autoSpaceDN w:val="0"/>
        <w:ind w:firstLine="234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 xml:space="preserve">代表人：                               (簽名蓋章） </w:t>
      </w:r>
    </w:p>
    <w:p w:rsidR="00000118" w:rsidRPr="00000118" w:rsidRDefault="00000118" w:rsidP="00000118">
      <w:pPr>
        <w:suppressAutoHyphens/>
        <w:autoSpaceDN w:val="0"/>
        <w:ind w:firstLine="234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地  址：基隆市北寧路2號</w:t>
      </w:r>
    </w:p>
    <w:p w:rsidR="00000118" w:rsidRPr="00000118" w:rsidRDefault="00000118" w:rsidP="00000118">
      <w:pPr>
        <w:suppressAutoHyphens/>
        <w:autoSpaceDN w:val="0"/>
        <w:ind w:firstLine="234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僱用單位主管：                         (簽名蓋章）</w:t>
      </w:r>
    </w:p>
    <w:p w:rsidR="00000118" w:rsidRPr="00000118" w:rsidRDefault="00000118" w:rsidP="00000118">
      <w:pPr>
        <w:suppressAutoHyphens/>
        <w:autoSpaceDN w:val="0"/>
        <w:ind w:firstLine="2340"/>
        <w:jc w:val="both"/>
        <w:textAlignment w:val="baseline"/>
        <w:rPr>
          <w:rFonts w:ascii="標楷體" w:eastAsia="標楷體" w:hAnsi="標楷體" w:cs="Times New Roman"/>
          <w:color w:val="000000"/>
          <w:kern w:val="3"/>
        </w:rPr>
      </w:pPr>
    </w:p>
    <w:p w:rsidR="00000118" w:rsidRPr="00000118" w:rsidRDefault="00000118" w:rsidP="00000118">
      <w:pPr>
        <w:suppressAutoHyphens/>
        <w:autoSpaceDN w:val="0"/>
        <w:ind w:firstLine="234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 xml:space="preserve">乙    方：                             (簽名蓋章） </w:t>
      </w:r>
    </w:p>
    <w:p w:rsidR="00000118" w:rsidRPr="00000118" w:rsidRDefault="00000118" w:rsidP="00000118">
      <w:pPr>
        <w:suppressAutoHyphens/>
        <w:autoSpaceDN w:val="0"/>
        <w:ind w:firstLine="234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戶籍地址：</w:t>
      </w:r>
    </w:p>
    <w:p w:rsidR="00000118" w:rsidRPr="00000118" w:rsidRDefault="00000118" w:rsidP="00000118">
      <w:pPr>
        <w:suppressAutoHyphens/>
        <w:autoSpaceDN w:val="0"/>
        <w:ind w:firstLine="2340"/>
        <w:jc w:val="both"/>
        <w:textAlignment w:val="baseline"/>
        <w:rPr>
          <w:rFonts w:ascii="標楷體" w:eastAsia="標楷體" w:hAnsi="標楷體" w:cs="Times New Roman"/>
          <w:color w:val="000000"/>
          <w:kern w:val="3"/>
        </w:rPr>
      </w:pPr>
      <w:r w:rsidRPr="00000118">
        <w:rPr>
          <w:rFonts w:ascii="標楷體" w:eastAsia="標楷體" w:hAnsi="標楷體" w:cs="Times New Roman"/>
          <w:color w:val="000000"/>
          <w:kern w:val="3"/>
        </w:rPr>
        <w:t>身分證統一編號：</w:t>
      </w:r>
    </w:p>
    <w:p w:rsidR="00000118" w:rsidRPr="00000118" w:rsidRDefault="00000118" w:rsidP="00547F9D">
      <w:pPr>
        <w:suppressAutoHyphens/>
        <w:autoSpaceDN w:val="0"/>
        <w:jc w:val="both"/>
        <w:textAlignment w:val="baseline"/>
        <w:rPr>
          <w:rFonts w:ascii="標楷體" w:eastAsia="標楷體" w:hAnsi="標楷體" w:cs="Times New Roman" w:hint="eastAsia"/>
          <w:color w:val="000000"/>
          <w:kern w:val="3"/>
        </w:rPr>
      </w:pPr>
    </w:p>
    <w:p w:rsidR="00000118" w:rsidRPr="00000118" w:rsidRDefault="00000118" w:rsidP="00F9662C">
      <w:pPr>
        <w:suppressAutoHyphens/>
        <w:autoSpaceDN w:val="0"/>
        <w:jc w:val="both"/>
        <w:textAlignment w:val="baseline"/>
        <w:rPr>
          <w:rFonts w:ascii="Calibri" w:eastAsia="新細明體" w:hAnsi="Calibri" w:cs="Times New Roman"/>
          <w:kern w:val="3"/>
        </w:rPr>
      </w:pPr>
      <w:r w:rsidRPr="00967B84">
        <w:rPr>
          <w:rFonts w:ascii="標楷體" w:eastAsia="標楷體" w:hAnsi="標楷體" w:cs="Times New Roman"/>
          <w:color w:val="000000"/>
          <w:spacing w:val="83"/>
          <w:kern w:val="0"/>
          <w:sz w:val="32"/>
          <w:fitText w:val="8480" w:id="-862819327"/>
        </w:rPr>
        <w:t xml:space="preserve">中 華 民 國  </w:t>
      </w:r>
      <w:r w:rsidR="00FC01CC" w:rsidRPr="00967B84">
        <w:rPr>
          <w:rFonts w:ascii="標楷體" w:eastAsia="標楷體" w:hAnsi="標楷體" w:cs="Times New Roman"/>
          <w:color w:val="000000"/>
          <w:spacing w:val="83"/>
          <w:kern w:val="0"/>
          <w:sz w:val="32"/>
          <w:fitText w:val="8480" w:id="-862819327"/>
        </w:rPr>
        <w:t xml:space="preserve">   </w:t>
      </w:r>
      <w:r w:rsidRPr="00967B84">
        <w:rPr>
          <w:rFonts w:ascii="標楷體" w:eastAsia="標楷體" w:hAnsi="標楷體" w:cs="Times New Roman"/>
          <w:color w:val="000000"/>
          <w:spacing w:val="83"/>
          <w:kern w:val="0"/>
          <w:sz w:val="32"/>
          <w:fitText w:val="8480" w:id="-862819327"/>
        </w:rPr>
        <w:t xml:space="preserve">年  </w:t>
      </w:r>
      <w:r w:rsidR="00FC01CC" w:rsidRPr="00967B84">
        <w:rPr>
          <w:rFonts w:ascii="標楷體" w:eastAsia="標楷體" w:hAnsi="標楷體" w:cs="Times New Roman"/>
          <w:color w:val="000000"/>
          <w:spacing w:val="83"/>
          <w:kern w:val="0"/>
          <w:sz w:val="32"/>
          <w:fitText w:val="8480" w:id="-862819327"/>
        </w:rPr>
        <w:t xml:space="preserve">  </w:t>
      </w:r>
      <w:r w:rsidRPr="00967B84">
        <w:rPr>
          <w:rFonts w:ascii="標楷體" w:eastAsia="標楷體" w:hAnsi="標楷體" w:cs="Times New Roman"/>
          <w:color w:val="000000"/>
          <w:spacing w:val="83"/>
          <w:kern w:val="0"/>
          <w:sz w:val="32"/>
          <w:fitText w:val="8480" w:id="-862819327"/>
        </w:rPr>
        <w:t xml:space="preserve">月  </w:t>
      </w:r>
      <w:r w:rsidR="00FC01CC" w:rsidRPr="00967B84">
        <w:rPr>
          <w:rFonts w:ascii="標楷體" w:eastAsia="標楷體" w:hAnsi="標楷體" w:cs="Times New Roman"/>
          <w:color w:val="000000"/>
          <w:spacing w:val="83"/>
          <w:kern w:val="0"/>
          <w:sz w:val="32"/>
          <w:fitText w:val="8480" w:id="-862819327"/>
        </w:rPr>
        <w:t xml:space="preserve">  </w:t>
      </w:r>
      <w:r w:rsidRPr="00967B84">
        <w:rPr>
          <w:rFonts w:ascii="標楷體" w:eastAsia="標楷體" w:hAnsi="標楷體" w:cs="Times New Roman"/>
          <w:color w:val="000000"/>
          <w:spacing w:val="14"/>
          <w:kern w:val="0"/>
          <w:sz w:val="32"/>
          <w:fitText w:val="8480" w:id="-862819327"/>
        </w:rPr>
        <w:t>日</w:t>
      </w:r>
    </w:p>
    <w:p w:rsidR="00000118" w:rsidRPr="00000118" w:rsidRDefault="00000118" w:rsidP="007A5FE1">
      <w:pPr>
        <w:jc w:val="center"/>
        <w:rPr>
          <w:rFonts w:ascii="標楷體" w:eastAsia="標楷體" w:hAnsi="標楷體"/>
          <w:sz w:val="28"/>
        </w:rPr>
      </w:pPr>
    </w:p>
    <w:sectPr w:rsidR="00000118" w:rsidRPr="00000118">
      <w:footerReference w:type="default" r:id="rId7"/>
      <w:pgSz w:w="11906" w:h="16838"/>
      <w:pgMar w:top="1440" w:right="1800" w:bottom="1440" w:left="1800" w:header="720" w:footer="720" w:gutter="0"/>
      <w:cols w:space="720"/>
      <w:docGrid w:type="lines" w:linePitch="6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5B7" w:rsidRDefault="007935B7" w:rsidP="00595FC8">
      <w:r>
        <w:separator/>
      </w:r>
    </w:p>
  </w:endnote>
  <w:endnote w:type="continuationSeparator" w:id="0">
    <w:p w:rsidR="007935B7" w:rsidRDefault="007935B7" w:rsidP="0059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Osaka−等幅">
    <w:altName w:val="Yu Gothic UI"/>
    <w:charset w:val="80"/>
    <w:family w:val="auto"/>
    <w:pitch w:val="variable"/>
    <w:sig w:usb0="00000000" w:usb1="08070000" w:usb2="00000010" w:usb3="00000000" w:csb0="0002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76" w:rsidRDefault="00CD1E5B">
    <w:pPr>
      <w:pStyle w:val="aa"/>
      <w:spacing w:line="12" w:lineRule="auto"/>
    </w:pPr>
    <w:r>
      <w:rPr>
        <w:noProof/>
      </w:rPr>
      <mc:AlternateContent>
        <mc:Choice Requires="wps">
          <w:drawing>
            <wp:anchor distT="0" distB="0" distL="114300" distR="114300" simplePos="0" relativeHeight="251659264" behindDoc="1" locked="0" layoutInCell="1" allowOverlap="1" wp14:anchorId="76CCF9BA" wp14:editId="30955BBE">
              <wp:simplePos x="0" y="0"/>
              <wp:positionH relativeFrom="page">
                <wp:posOffset>3710306</wp:posOffset>
              </wp:positionH>
              <wp:positionV relativeFrom="page">
                <wp:posOffset>9907267</wp:posOffset>
              </wp:positionV>
              <wp:extent cx="152403" cy="165735"/>
              <wp:effectExtent l="0" t="0" r="0" b="5715"/>
              <wp:wrapNone/>
              <wp:docPr id="1" name="docshape1"/>
              <wp:cNvGraphicFramePr/>
              <a:graphic xmlns:a="http://schemas.openxmlformats.org/drawingml/2006/main">
                <a:graphicData uri="http://schemas.microsoft.com/office/word/2010/wordprocessingShape">
                  <wps:wsp>
                    <wps:cNvSpPr txBox="1"/>
                    <wps:spPr>
                      <a:xfrm>
                        <a:off x="0" y="0"/>
                        <a:ext cx="152403" cy="165735"/>
                      </a:xfrm>
                      <a:prstGeom prst="rect">
                        <a:avLst/>
                      </a:prstGeom>
                      <a:noFill/>
                      <a:ln>
                        <a:noFill/>
                        <a:prstDash/>
                      </a:ln>
                    </wps:spPr>
                    <wps:txbx>
                      <w:txbxContent>
                        <w:p w:rsidR="00065A76" w:rsidRDefault="00CD1E5B">
                          <w:pPr>
                            <w:spacing w:before="10"/>
                            <w:ind w:left="60"/>
                          </w:pPr>
                          <w:r>
                            <w:rPr>
                              <w:rFonts w:ascii="Times New Roman" w:hAnsi="Times New Roman"/>
                              <w:w w:val="99"/>
                              <w:sz w:val="20"/>
                            </w:rPr>
                            <w:fldChar w:fldCharType="begin"/>
                          </w:r>
                          <w:r>
                            <w:rPr>
                              <w:rFonts w:ascii="Times New Roman" w:hAnsi="Times New Roman"/>
                              <w:w w:val="99"/>
                              <w:sz w:val="20"/>
                            </w:rPr>
                            <w:instrText xml:space="preserve"> PAGE </w:instrText>
                          </w:r>
                          <w:r>
                            <w:rPr>
                              <w:rFonts w:ascii="Times New Roman" w:hAnsi="Times New Roman"/>
                              <w:w w:val="99"/>
                              <w:sz w:val="20"/>
                            </w:rPr>
                            <w:fldChar w:fldCharType="separate"/>
                          </w:r>
                          <w:r w:rsidR="00967B84">
                            <w:rPr>
                              <w:rFonts w:ascii="Times New Roman" w:hAnsi="Times New Roman"/>
                              <w:noProof/>
                              <w:w w:val="99"/>
                              <w:sz w:val="20"/>
                            </w:rPr>
                            <w:t>3</w:t>
                          </w:r>
                          <w:r>
                            <w:rPr>
                              <w:rFonts w:ascii="Times New Roman" w:hAnsi="Times New Roman"/>
                              <w:w w:val="99"/>
                              <w:sz w:val="20"/>
                            </w:rPr>
                            <w:fldChar w:fldCharType="end"/>
                          </w:r>
                        </w:p>
                      </w:txbxContent>
                    </wps:txbx>
                    <wps:bodyPr vert="horz" wrap="square" lIns="0" tIns="0" rIns="0" bIns="0" anchor="t" anchorCtr="0" compatLnSpc="0">
                      <a:noAutofit/>
                    </wps:bodyPr>
                  </wps:wsp>
                </a:graphicData>
              </a:graphic>
            </wp:anchor>
          </w:drawing>
        </mc:Choice>
        <mc:Fallback>
          <w:pict>
            <v:shapetype w14:anchorId="76CCF9BA" id="_x0000_t202" coordsize="21600,21600" o:spt="202" path="m,l,21600r21600,l21600,xe">
              <v:stroke joinstyle="miter"/>
              <v:path gradientshapeok="t" o:connecttype="rect"/>
            </v:shapetype>
            <v:shape id="docshape1" o:spid="_x0000_s1026" type="#_x0000_t202" style="position:absolute;margin-left:292.15pt;margin-top:780.1pt;width:12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" filled="f" stroked="f">
              <v:textbox inset="0,0,0,0">
                <w:txbxContent>
                  <w:p w:rsidR="00065A76" w:rsidRDefault="00CD1E5B">
                    <w:pPr>
                      <w:spacing w:before="10"/>
                      <w:ind w:left="60"/>
                    </w:pPr>
                    <w:r>
                      <w:rPr>
                        <w:rFonts w:ascii="Times New Roman" w:hAnsi="Times New Roman"/>
                        <w:w w:val="99"/>
                        <w:sz w:val="20"/>
                      </w:rPr>
                      <w:fldChar w:fldCharType="begin"/>
                    </w:r>
                    <w:r>
                      <w:rPr>
                        <w:rFonts w:ascii="Times New Roman" w:hAnsi="Times New Roman"/>
                        <w:w w:val="99"/>
                        <w:sz w:val="20"/>
                      </w:rPr>
                      <w:instrText xml:space="preserve"> PAGE </w:instrText>
                    </w:r>
                    <w:r>
                      <w:rPr>
                        <w:rFonts w:ascii="Times New Roman" w:hAnsi="Times New Roman"/>
                        <w:w w:val="99"/>
                        <w:sz w:val="20"/>
                      </w:rPr>
                      <w:fldChar w:fldCharType="separate"/>
                    </w:r>
                    <w:r w:rsidR="00967B84">
                      <w:rPr>
                        <w:rFonts w:ascii="Times New Roman" w:hAnsi="Times New Roman"/>
                        <w:noProof/>
                        <w:w w:val="99"/>
                        <w:sz w:val="20"/>
                      </w:rPr>
                      <w:t>3</w:t>
                    </w:r>
                    <w:r>
                      <w:rPr>
                        <w:rFonts w:ascii="Times New Roman" w:hAnsi="Times New Roman"/>
                        <w:w w:val="99"/>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5B7" w:rsidRDefault="007935B7" w:rsidP="00595FC8">
      <w:r>
        <w:separator/>
      </w:r>
    </w:p>
  </w:footnote>
  <w:footnote w:type="continuationSeparator" w:id="0">
    <w:p w:rsidR="007935B7" w:rsidRDefault="007935B7" w:rsidP="00595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1A9"/>
    <w:rsid w:val="00000118"/>
    <w:rsid w:val="0001018A"/>
    <w:rsid w:val="00060EEB"/>
    <w:rsid w:val="0006568B"/>
    <w:rsid w:val="000708E8"/>
    <w:rsid w:val="0008087B"/>
    <w:rsid w:val="000D0C6E"/>
    <w:rsid w:val="0013466F"/>
    <w:rsid w:val="001674BD"/>
    <w:rsid w:val="001A2ECF"/>
    <w:rsid w:val="001C24FC"/>
    <w:rsid w:val="001C3113"/>
    <w:rsid w:val="001D73A4"/>
    <w:rsid w:val="00207243"/>
    <w:rsid w:val="00214225"/>
    <w:rsid w:val="00232790"/>
    <w:rsid w:val="00287D44"/>
    <w:rsid w:val="00297530"/>
    <w:rsid w:val="002A0AE6"/>
    <w:rsid w:val="002A2136"/>
    <w:rsid w:val="002E1946"/>
    <w:rsid w:val="002F495D"/>
    <w:rsid w:val="003037E3"/>
    <w:rsid w:val="00306975"/>
    <w:rsid w:val="0032121A"/>
    <w:rsid w:val="003310AB"/>
    <w:rsid w:val="0033241C"/>
    <w:rsid w:val="00335D3C"/>
    <w:rsid w:val="003757BE"/>
    <w:rsid w:val="003872B3"/>
    <w:rsid w:val="00394C07"/>
    <w:rsid w:val="003A1C7A"/>
    <w:rsid w:val="003A629E"/>
    <w:rsid w:val="004006EC"/>
    <w:rsid w:val="00415F88"/>
    <w:rsid w:val="0042380D"/>
    <w:rsid w:val="004300E4"/>
    <w:rsid w:val="00460EAF"/>
    <w:rsid w:val="00473104"/>
    <w:rsid w:val="004A1AA0"/>
    <w:rsid w:val="004A229F"/>
    <w:rsid w:val="004A384E"/>
    <w:rsid w:val="004E01A9"/>
    <w:rsid w:val="004F2A5D"/>
    <w:rsid w:val="00515C50"/>
    <w:rsid w:val="00547F9D"/>
    <w:rsid w:val="005802EB"/>
    <w:rsid w:val="005816FA"/>
    <w:rsid w:val="00595FC8"/>
    <w:rsid w:val="005D1064"/>
    <w:rsid w:val="006073CB"/>
    <w:rsid w:val="00613CE1"/>
    <w:rsid w:val="006204F1"/>
    <w:rsid w:val="00621E4C"/>
    <w:rsid w:val="006271A8"/>
    <w:rsid w:val="00641A44"/>
    <w:rsid w:val="00646E6E"/>
    <w:rsid w:val="00656504"/>
    <w:rsid w:val="0067100E"/>
    <w:rsid w:val="00674073"/>
    <w:rsid w:val="006B2482"/>
    <w:rsid w:val="006C46E2"/>
    <w:rsid w:val="006F06A0"/>
    <w:rsid w:val="006F0DA1"/>
    <w:rsid w:val="006F26BC"/>
    <w:rsid w:val="00704FCA"/>
    <w:rsid w:val="007051C6"/>
    <w:rsid w:val="007136C8"/>
    <w:rsid w:val="007323E6"/>
    <w:rsid w:val="00740365"/>
    <w:rsid w:val="007503BF"/>
    <w:rsid w:val="00755399"/>
    <w:rsid w:val="007935B7"/>
    <w:rsid w:val="007A5EC6"/>
    <w:rsid w:val="007A5FE1"/>
    <w:rsid w:val="007E4E1A"/>
    <w:rsid w:val="007F1D4F"/>
    <w:rsid w:val="008045E8"/>
    <w:rsid w:val="00810292"/>
    <w:rsid w:val="0082584F"/>
    <w:rsid w:val="0082713D"/>
    <w:rsid w:val="00851D71"/>
    <w:rsid w:val="00853381"/>
    <w:rsid w:val="008946F9"/>
    <w:rsid w:val="008B34FB"/>
    <w:rsid w:val="008D5930"/>
    <w:rsid w:val="0090538B"/>
    <w:rsid w:val="00967B84"/>
    <w:rsid w:val="00970825"/>
    <w:rsid w:val="00971630"/>
    <w:rsid w:val="00973E41"/>
    <w:rsid w:val="00974888"/>
    <w:rsid w:val="009838C6"/>
    <w:rsid w:val="00994BEF"/>
    <w:rsid w:val="009A30BA"/>
    <w:rsid w:val="009B3787"/>
    <w:rsid w:val="009D363A"/>
    <w:rsid w:val="009E1425"/>
    <w:rsid w:val="00A263D9"/>
    <w:rsid w:val="00A41657"/>
    <w:rsid w:val="00A43FC4"/>
    <w:rsid w:val="00A624E6"/>
    <w:rsid w:val="00A665E3"/>
    <w:rsid w:val="00A85BAF"/>
    <w:rsid w:val="00AA283D"/>
    <w:rsid w:val="00AF5CB0"/>
    <w:rsid w:val="00B25550"/>
    <w:rsid w:val="00B92E94"/>
    <w:rsid w:val="00C07BF0"/>
    <w:rsid w:val="00C12615"/>
    <w:rsid w:val="00C1385B"/>
    <w:rsid w:val="00C16A04"/>
    <w:rsid w:val="00C34E99"/>
    <w:rsid w:val="00C6444D"/>
    <w:rsid w:val="00C67B3E"/>
    <w:rsid w:val="00C81A9C"/>
    <w:rsid w:val="00C879FD"/>
    <w:rsid w:val="00C91810"/>
    <w:rsid w:val="00CD1E5B"/>
    <w:rsid w:val="00CD3461"/>
    <w:rsid w:val="00CE43EC"/>
    <w:rsid w:val="00CE4DEE"/>
    <w:rsid w:val="00CF6FA6"/>
    <w:rsid w:val="00D208B2"/>
    <w:rsid w:val="00D5767B"/>
    <w:rsid w:val="00DA23E6"/>
    <w:rsid w:val="00DB3558"/>
    <w:rsid w:val="00DC1426"/>
    <w:rsid w:val="00DC5E31"/>
    <w:rsid w:val="00DC763D"/>
    <w:rsid w:val="00DF7D72"/>
    <w:rsid w:val="00E125F8"/>
    <w:rsid w:val="00E50A65"/>
    <w:rsid w:val="00E72D34"/>
    <w:rsid w:val="00EC4BDC"/>
    <w:rsid w:val="00F12099"/>
    <w:rsid w:val="00F2091D"/>
    <w:rsid w:val="00F26F0F"/>
    <w:rsid w:val="00F42A1F"/>
    <w:rsid w:val="00F50A49"/>
    <w:rsid w:val="00F72A44"/>
    <w:rsid w:val="00F90241"/>
    <w:rsid w:val="00F91312"/>
    <w:rsid w:val="00F9662C"/>
    <w:rsid w:val="00FC01CC"/>
    <w:rsid w:val="00FD4122"/>
    <w:rsid w:val="00FE5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33F89"/>
  <w15:chartTrackingRefBased/>
  <w15:docId w15:val="{B33AF935-3A28-448B-8ECA-C79FE5CE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3C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FC8"/>
    <w:pPr>
      <w:tabs>
        <w:tab w:val="center" w:pos="4153"/>
        <w:tab w:val="right" w:pos="8306"/>
      </w:tabs>
      <w:snapToGrid w:val="0"/>
    </w:pPr>
    <w:rPr>
      <w:sz w:val="20"/>
      <w:szCs w:val="20"/>
    </w:rPr>
  </w:style>
  <w:style w:type="character" w:customStyle="1" w:styleId="a4">
    <w:name w:val="頁首 字元"/>
    <w:basedOn w:val="a0"/>
    <w:link w:val="a3"/>
    <w:uiPriority w:val="99"/>
    <w:rsid w:val="00595FC8"/>
    <w:rPr>
      <w:sz w:val="20"/>
      <w:szCs w:val="20"/>
    </w:rPr>
  </w:style>
  <w:style w:type="paragraph" w:styleId="a5">
    <w:name w:val="footer"/>
    <w:basedOn w:val="a"/>
    <w:link w:val="a6"/>
    <w:uiPriority w:val="99"/>
    <w:unhideWhenUsed/>
    <w:rsid w:val="00595FC8"/>
    <w:pPr>
      <w:tabs>
        <w:tab w:val="center" w:pos="4153"/>
        <w:tab w:val="right" w:pos="8306"/>
      </w:tabs>
      <w:snapToGrid w:val="0"/>
    </w:pPr>
    <w:rPr>
      <w:sz w:val="20"/>
      <w:szCs w:val="20"/>
    </w:rPr>
  </w:style>
  <w:style w:type="character" w:customStyle="1" w:styleId="a6">
    <w:name w:val="頁尾 字元"/>
    <w:basedOn w:val="a0"/>
    <w:link w:val="a5"/>
    <w:uiPriority w:val="99"/>
    <w:rsid w:val="00595FC8"/>
    <w:rPr>
      <w:sz w:val="20"/>
      <w:szCs w:val="20"/>
    </w:rPr>
  </w:style>
  <w:style w:type="table" w:styleId="a7">
    <w:name w:val="Table Grid"/>
    <w:basedOn w:val="a1"/>
    <w:uiPriority w:val="39"/>
    <w:rsid w:val="0059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45E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045E8"/>
    <w:rPr>
      <w:rFonts w:asciiTheme="majorHAnsi" w:eastAsiaTheme="majorEastAsia" w:hAnsiTheme="majorHAnsi" w:cstheme="majorBidi"/>
      <w:sz w:val="18"/>
      <w:szCs w:val="18"/>
    </w:rPr>
  </w:style>
  <w:style w:type="paragraph" w:styleId="aa">
    <w:name w:val="Body Text"/>
    <w:basedOn w:val="a"/>
    <w:link w:val="ab"/>
    <w:uiPriority w:val="99"/>
    <w:semiHidden/>
    <w:unhideWhenUsed/>
    <w:rsid w:val="0008087B"/>
    <w:pPr>
      <w:spacing w:after="120"/>
    </w:pPr>
  </w:style>
  <w:style w:type="character" w:customStyle="1" w:styleId="ab">
    <w:name w:val="本文 字元"/>
    <w:basedOn w:val="a0"/>
    <w:link w:val="aa"/>
    <w:uiPriority w:val="99"/>
    <w:semiHidden/>
    <w:rsid w:val="00080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B3DC-0024-4DF9-BD6F-C23440B3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3</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103</cp:revision>
  <cp:lastPrinted>2024-09-13T06:41:00Z</cp:lastPrinted>
  <dcterms:created xsi:type="dcterms:W3CDTF">2024-01-23T03:56:00Z</dcterms:created>
  <dcterms:modified xsi:type="dcterms:W3CDTF">2024-12-18T02:01:00Z</dcterms:modified>
</cp:coreProperties>
</file>